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0DB1" w14:textId="77777777" w:rsidR="00CC5B92" w:rsidRDefault="00CC5B92" w:rsidP="00CC5B92">
      <w:pPr>
        <w:jc w:val="center"/>
        <w:rPr>
          <w:b/>
          <w:color w:val="1F4E79" w:themeColor="accent1" w:themeShade="80"/>
          <w:sz w:val="32"/>
          <w:szCs w:val="32"/>
        </w:rPr>
      </w:pPr>
    </w:p>
    <w:p w14:paraId="374366A7" w14:textId="77777777" w:rsidR="00CC5B92" w:rsidRDefault="00CC5B92" w:rsidP="00CC5B92">
      <w:pPr>
        <w:jc w:val="center"/>
        <w:rPr>
          <w:b/>
          <w:color w:val="1F4E79" w:themeColor="accent1" w:themeShade="80"/>
          <w:sz w:val="32"/>
          <w:szCs w:val="32"/>
        </w:rPr>
      </w:pPr>
    </w:p>
    <w:p w14:paraId="45CA7CE4" w14:textId="77777777" w:rsidR="00A42C82" w:rsidRPr="005A6005" w:rsidRDefault="00A42C82" w:rsidP="00A42C82">
      <w:pPr>
        <w:shd w:val="clear" w:color="auto" w:fill="FFFFFF"/>
        <w:spacing w:after="0" w:line="360" w:lineRule="auto"/>
        <w:rPr>
          <w:rFonts w:eastAsia="Times New Roman"/>
        </w:rPr>
      </w:pPr>
    </w:p>
    <w:p w14:paraId="04260DD3" w14:textId="61D73653" w:rsidR="00A42C82" w:rsidRPr="00B1211A" w:rsidRDefault="00A42C82" w:rsidP="00A42C82">
      <w:pPr>
        <w:widowControl w:val="0"/>
        <w:autoSpaceDE w:val="0"/>
        <w:autoSpaceDN w:val="0"/>
        <w:adjustRightInd w:val="0"/>
        <w:spacing w:after="240" w:line="360" w:lineRule="auto"/>
        <w:rPr>
          <w:rFonts w:cstheme="minorHAnsi"/>
          <w:b/>
          <w:bCs/>
          <w:color w:val="000000"/>
          <w:sz w:val="32"/>
          <w:szCs w:val="32"/>
        </w:rPr>
      </w:pPr>
      <w:r w:rsidRPr="00B1211A">
        <w:rPr>
          <w:rFonts w:cstheme="minorHAnsi"/>
          <w:b/>
          <w:bCs/>
          <w:color w:val="000000"/>
          <w:sz w:val="32"/>
          <w:szCs w:val="32"/>
        </w:rPr>
        <w:t xml:space="preserve">Algemene </w:t>
      </w:r>
      <w:r>
        <w:rPr>
          <w:rFonts w:cstheme="minorHAnsi"/>
          <w:b/>
          <w:bCs/>
          <w:color w:val="000000"/>
          <w:sz w:val="32"/>
          <w:szCs w:val="32"/>
        </w:rPr>
        <w:t>en betalings</w:t>
      </w:r>
      <w:r w:rsidRPr="00B1211A">
        <w:rPr>
          <w:rFonts w:cstheme="minorHAnsi"/>
          <w:b/>
          <w:bCs/>
          <w:color w:val="000000"/>
          <w:sz w:val="32"/>
          <w:szCs w:val="32"/>
        </w:rPr>
        <w:t xml:space="preserve">voorwaarden </w:t>
      </w:r>
      <w:r>
        <w:rPr>
          <w:rFonts w:cstheme="minorHAnsi"/>
          <w:b/>
          <w:bCs/>
          <w:color w:val="000000"/>
          <w:sz w:val="32"/>
          <w:szCs w:val="32"/>
        </w:rPr>
        <w:t>MEJA</w:t>
      </w:r>
    </w:p>
    <w:p w14:paraId="42ED06B5" w14:textId="3531FFD7" w:rsidR="00A42C82" w:rsidRDefault="00A42C82" w:rsidP="00A42C82">
      <w:pPr>
        <w:shd w:val="clear" w:color="auto" w:fill="FFFFFF"/>
        <w:spacing w:before="100" w:beforeAutospacing="1" w:after="100" w:afterAutospacing="1" w:line="360" w:lineRule="auto"/>
        <w:rPr>
          <w:rFonts w:cs="Times"/>
        </w:rPr>
      </w:pPr>
      <w:r w:rsidRPr="007C7E63">
        <w:rPr>
          <w:rFonts w:eastAsia="Times New Roman"/>
        </w:rPr>
        <w:t>De</w:t>
      </w:r>
      <w:r>
        <w:rPr>
          <w:rFonts w:eastAsia="Times New Roman"/>
        </w:rPr>
        <w:t>ze v</w:t>
      </w:r>
      <w:r w:rsidRPr="007C7E63">
        <w:rPr>
          <w:rFonts w:eastAsia="Times New Roman"/>
        </w:rPr>
        <w:t>oorwaarden zijn van toepassing op alle overeenkomsten en inschrijvingen tussen</w:t>
      </w:r>
      <w:r>
        <w:rPr>
          <w:rFonts w:eastAsia="Times New Roman"/>
        </w:rPr>
        <w:t xml:space="preserve"> de</w:t>
      </w:r>
      <w:r w:rsidRPr="007C7E63">
        <w:rPr>
          <w:rFonts w:eastAsia="Times New Roman"/>
        </w:rPr>
        <w:t xml:space="preserve"> </w:t>
      </w:r>
      <w:r>
        <w:rPr>
          <w:rFonts w:eastAsia="Times New Roman"/>
        </w:rPr>
        <w:t>MEJA</w:t>
      </w:r>
      <w:r w:rsidRPr="007C7E63">
        <w:rPr>
          <w:rFonts w:eastAsia="Times New Roman"/>
        </w:rPr>
        <w:t xml:space="preserve"> en de opdrachtgever met betrekking tot een onderwijsactiviteit. </w:t>
      </w:r>
    </w:p>
    <w:p w14:paraId="1A272A4B" w14:textId="21274CBB" w:rsidR="00A42C82" w:rsidRPr="00D51DC1" w:rsidRDefault="00A42C82" w:rsidP="00A42C82">
      <w:pPr>
        <w:widowControl w:val="0"/>
        <w:autoSpaceDE w:val="0"/>
        <w:autoSpaceDN w:val="0"/>
        <w:adjustRightInd w:val="0"/>
        <w:spacing w:line="360" w:lineRule="auto"/>
        <w:rPr>
          <w:rFonts w:ascii="Times" w:hAnsi="Times" w:cs="Times"/>
          <w:color w:val="000000"/>
        </w:rPr>
      </w:pPr>
      <w:r w:rsidRPr="007B0957">
        <w:rPr>
          <w:rFonts w:cs="Times"/>
        </w:rPr>
        <w:t xml:space="preserve">Deze voorwaarden gelden vanaf </w:t>
      </w:r>
      <w:r>
        <w:rPr>
          <w:rFonts w:cs="Times"/>
        </w:rPr>
        <w:t>1 september 2021</w:t>
      </w:r>
      <w:r w:rsidRPr="007B0957">
        <w:rPr>
          <w:rFonts w:cs="Times"/>
        </w:rPr>
        <w:t xml:space="preserve"> voor alle overeenkomsten die na die datum gesloten zijn. De</w:t>
      </w:r>
      <w:r>
        <w:rPr>
          <w:rFonts w:cs="Times"/>
        </w:rPr>
        <w:t xml:space="preserve">ze </w:t>
      </w:r>
      <w:r w:rsidRPr="007B0957">
        <w:rPr>
          <w:rFonts w:cs="Times"/>
        </w:rPr>
        <w:t xml:space="preserve">voorwaarden worden permanent gepubliceerd op de website van </w:t>
      </w:r>
      <w:r>
        <w:rPr>
          <w:rFonts w:cs="Times"/>
        </w:rPr>
        <w:t xml:space="preserve">de </w:t>
      </w:r>
      <w:r>
        <w:rPr>
          <w:rFonts w:cs="Times"/>
        </w:rPr>
        <w:t>MEJA</w:t>
      </w:r>
      <w:r w:rsidRPr="007B0957">
        <w:rPr>
          <w:rFonts w:cs="Times"/>
        </w:rPr>
        <w:t xml:space="preserve">. </w:t>
      </w:r>
      <w:r>
        <w:rPr>
          <w:rFonts w:cs="Times"/>
        </w:rPr>
        <w:t xml:space="preserve">De </w:t>
      </w:r>
      <w:r>
        <w:t>MEJA</w:t>
      </w:r>
      <w:r w:rsidRPr="007B0957">
        <w:t xml:space="preserve"> behoudt zich het recht voor om deze voorwaarden periodiek te wijzigen. Nieuwe versies zullen onmiddellijk van toepassing zijn, zodra deze publiekelijk toegankelijk worden gemaakt via de website.</w:t>
      </w:r>
    </w:p>
    <w:p w14:paraId="6B8E3F3C" w14:textId="77777777" w:rsidR="00A42C82" w:rsidRPr="007C7E63" w:rsidRDefault="00A42C82" w:rsidP="00A42C82">
      <w:pPr>
        <w:shd w:val="clear" w:color="auto" w:fill="FFFFFF"/>
        <w:spacing w:before="100" w:beforeAutospacing="1" w:after="100" w:afterAutospacing="1" w:line="360" w:lineRule="auto"/>
        <w:rPr>
          <w:rFonts w:cs="Times"/>
          <w:b/>
        </w:rPr>
      </w:pPr>
      <w:r w:rsidRPr="007C7E63">
        <w:rPr>
          <w:rFonts w:cs="Times"/>
          <w:b/>
        </w:rPr>
        <w:t>Inschrijving</w:t>
      </w:r>
    </w:p>
    <w:p w14:paraId="4B1CBF48" w14:textId="4DFE8518" w:rsidR="00A42C82" w:rsidRPr="004736E3" w:rsidRDefault="00A42C82" w:rsidP="00A42C82">
      <w:pPr>
        <w:shd w:val="clear" w:color="auto" w:fill="FFFFFF"/>
        <w:spacing w:before="100" w:beforeAutospacing="1" w:after="100" w:afterAutospacing="1" w:line="360" w:lineRule="auto"/>
        <w:rPr>
          <w:rFonts w:cs="Times"/>
        </w:rPr>
      </w:pPr>
      <w:r w:rsidRPr="004736E3">
        <w:rPr>
          <w:rFonts w:cs="Times"/>
        </w:rPr>
        <w:t xml:space="preserve">Inschrijven </w:t>
      </w:r>
      <w:r>
        <w:rPr>
          <w:rFonts w:cs="Times"/>
        </w:rPr>
        <w:t xml:space="preserve">voor onderwijs </w:t>
      </w:r>
      <w:r w:rsidRPr="004736E3">
        <w:rPr>
          <w:rFonts w:cs="Times"/>
        </w:rPr>
        <w:t xml:space="preserve">kan door een mail te sturen aan de </w:t>
      </w:r>
      <w:r>
        <w:rPr>
          <w:rFonts w:cs="Times"/>
        </w:rPr>
        <w:t>MEJA</w:t>
      </w:r>
      <w:r>
        <w:rPr>
          <w:rFonts w:cs="Times"/>
        </w:rPr>
        <w:t xml:space="preserve"> waarna de aanvrager een inschrijvingsformulier ontvangt.</w:t>
      </w:r>
      <w:r w:rsidRPr="004736E3">
        <w:rPr>
          <w:rFonts w:cs="Times"/>
        </w:rPr>
        <w:t xml:space="preserve"> </w:t>
      </w:r>
      <w:r>
        <w:rPr>
          <w:rFonts w:cs="Times"/>
        </w:rPr>
        <w:t xml:space="preserve">De deelnemer mailt het ingevulde inschrijvingsformulier retour en ontvangt vervolgens van de </w:t>
      </w:r>
      <w:r>
        <w:rPr>
          <w:rFonts w:cs="Times"/>
        </w:rPr>
        <w:t>MEJA</w:t>
      </w:r>
      <w:r>
        <w:rPr>
          <w:rFonts w:cs="Times"/>
        </w:rPr>
        <w:t xml:space="preserve"> een bevestiging van inschrijving.</w:t>
      </w:r>
      <w:r w:rsidRPr="001955FE">
        <w:rPr>
          <w:rFonts w:cs="Times"/>
        </w:rPr>
        <w:t xml:space="preserve"> </w:t>
      </w:r>
      <w:r w:rsidRPr="004736E3">
        <w:rPr>
          <w:rFonts w:cs="Times"/>
        </w:rPr>
        <w:t>Na het inschrijven heeft de cursist wettelijk recht op 14 dagen bedenkt</w:t>
      </w:r>
      <w:r>
        <w:rPr>
          <w:rFonts w:cs="Times"/>
        </w:rPr>
        <w:t>ijd</w:t>
      </w:r>
      <w:r w:rsidRPr="004736E3">
        <w:rPr>
          <w:rFonts w:cs="Times"/>
        </w:rPr>
        <w:t>.</w:t>
      </w:r>
      <w:r>
        <w:rPr>
          <w:rFonts w:cs="Times"/>
        </w:rPr>
        <w:t xml:space="preserve"> Deze bedenktijd gaat in op de datum dat de deelnemer de bevestiging van inschrijving heeft ontvangen. Na deze 14 dagen is de inschrijving definitief. </w:t>
      </w:r>
      <w:r w:rsidRPr="004736E3">
        <w:rPr>
          <w:rFonts w:cs="Times"/>
        </w:rPr>
        <w:t xml:space="preserve">Toelating voor </w:t>
      </w:r>
      <w:r>
        <w:rPr>
          <w:rFonts w:cs="Times"/>
        </w:rPr>
        <w:t xml:space="preserve">het onderwijs </w:t>
      </w:r>
      <w:r w:rsidRPr="004736E3">
        <w:rPr>
          <w:rFonts w:cs="Times"/>
        </w:rPr>
        <w:t xml:space="preserve">is op volgorde van binnenkomst van inschrijving. </w:t>
      </w:r>
    </w:p>
    <w:p w14:paraId="28E308F2" w14:textId="77777777" w:rsidR="00A42C82" w:rsidRDefault="00A42C82" w:rsidP="00A42C82">
      <w:pPr>
        <w:widowControl w:val="0"/>
        <w:autoSpaceDE w:val="0"/>
        <w:autoSpaceDN w:val="0"/>
        <w:adjustRightInd w:val="0"/>
        <w:spacing w:after="240" w:line="360" w:lineRule="auto"/>
        <w:rPr>
          <w:rFonts w:cs="Times"/>
          <w:b/>
          <w:color w:val="000000"/>
        </w:rPr>
      </w:pPr>
      <w:r w:rsidRPr="005A6005">
        <w:rPr>
          <w:rFonts w:cs="Times"/>
          <w:b/>
          <w:color w:val="000000"/>
        </w:rPr>
        <w:t>Facturatie en betaling</w:t>
      </w:r>
    </w:p>
    <w:p w14:paraId="28DAF2F3" w14:textId="2B5976DA" w:rsidR="00A42C82" w:rsidRPr="00715F24" w:rsidRDefault="00A42C82" w:rsidP="00A42C82">
      <w:pPr>
        <w:shd w:val="clear" w:color="auto" w:fill="FFFFFF"/>
        <w:spacing w:before="100" w:beforeAutospacing="1" w:after="100" w:afterAutospacing="1" w:line="360" w:lineRule="auto"/>
        <w:rPr>
          <w:rFonts w:eastAsia="Times New Roman" w:cs="Times New Roman"/>
          <w:lang w:eastAsia="nl-NL"/>
        </w:rPr>
      </w:pPr>
      <w:r>
        <w:rPr>
          <w:rFonts w:cs="Times"/>
        </w:rPr>
        <w:t xml:space="preserve">De factuur wordt (ongeveer) twee maanden voor aanvang van het onderwijs verstuurd. </w:t>
      </w:r>
      <w:r w:rsidRPr="004736E3">
        <w:rPr>
          <w:rFonts w:cs="Times"/>
          <w:color w:val="000000"/>
        </w:rPr>
        <w:t xml:space="preserve">De factuur wordt </w:t>
      </w:r>
      <w:r>
        <w:rPr>
          <w:rFonts w:cs="Times"/>
          <w:color w:val="000000"/>
        </w:rPr>
        <w:t xml:space="preserve">digitaal (per mail) </w:t>
      </w:r>
      <w:r w:rsidRPr="004736E3">
        <w:rPr>
          <w:rFonts w:cs="Times"/>
          <w:color w:val="000000"/>
        </w:rPr>
        <w:t>naar het privéadres van de cursist gestuurd tenzij anders is aangegeven</w:t>
      </w:r>
      <w:r>
        <w:rPr>
          <w:rFonts w:cs="Times"/>
          <w:color w:val="000000"/>
        </w:rPr>
        <w:t xml:space="preserve"> op het inschrijvingsformulier</w:t>
      </w:r>
      <w:r w:rsidRPr="004736E3">
        <w:rPr>
          <w:rFonts w:cs="Times"/>
          <w:color w:val="000000"/>
        </w:rPr>
        <w:t xml:space="preserve">. De cursist is verantwoordelijk voor tijdige betaling. Indien de werkgever van de cursist de kosten van de opleiding, cursus of training voor haar rekening neemt, ontslaat dat de cursist niet van de verantwoordelijkheid voor tijdige betaling. </w:t>
      </w:r>
      <w:r w:rsidRPr="004736E3">
        <w:rPr>
          <w:rFonts w:cs="Times"/>
        </w:rPr>
        <w:t xml:space="preserve">Met de inschrijving verbindt de aanvrager zich aan de algemene voorwaarden en annuleringsvoorwaarden van de </w:t>
      </w:r>
      <w:r>
        <w:rPr>
          <w:rFonts w:cs="Times"/>
        </w:rPr>
        <w:t>MEJA</w:t>
      </w:r>
      <w:r w:rsidRPr="004736E3">
        <w:rPr>
          <w:rFonts w:cs="Times"/>
        </w:rPr>
        <w:t xml:space="preserve">. </w:t>
      </w:r>
      <w:r w:rsidRPr="00715F24">
        <w:rPr>
          <w:rFonts w:eastAsia="Times New Roman" w:cs="Times New Roman"/>
          <w:color w:val="000000"/>
          <w:shd w:val="clear" w:color="auto" w:fill="FFFFFF"/>
          <w:lang w:eastAsia="nl-NL"/>
        </w:rPr>
        <w:t xml:space="preserve">De factuur dient </w:t>
      </w:r>
      <w:r w:rsidRPr="00CB33A0">
        <w:rPr>
          <w:rFonts w:eastAsia="Times New Roman" w:cs="Times New Roman"/>
          <w:b/>
          <w:bCs/>
          <w:color w:val="000000"/>
          <w:shd w:val="clear" w:color="auto" w:fill="FFFFFF"/>
          <w:lang w:eastAsia="nl-NL"/>
        </w:rPr>
        <w:t xml:space="preserve">uiterlijk 14 dagen voor </w:t>
      </w:r>
      <w:r>
        <w:rPr>
          <w:rFonts w:eastAsia="Times New Roman" w:cs="Times New Roman"/>
          <w:b/>
          <w:bCs/>
          <w:color w:val="000000"/>
          <w:shd w:val="clear" w:color="auto" w:fill="FFFFFF"/>
          <w:lang w:eastAsia="nl-NL"/>
        </w:rPr>
        <w:t xml:space="preserve">aanvang van het onderwijs </w:t>
      </w:r>
      <w:r w:rsidRPr="00715F24">
        <w:rPr>
          <w:rFonts w:eastAsia="Times New Roman" w:cs="Times New Roman"/>
          <w:color w:val="000000"/>
          <w:shd w:val="clear" w:color="auto" w:fill="FFFFFF"/>
          <w:lang w:eastAsia="nl-NL"/>
        </w:rPr>
        <w:t xml:space="preserve">te worden voldaan. Het bedrag dient over </w:t>
      </w:r>
      <w:r w:rsidRPr="00715F24">
        <w:rPr>
          <w:rFonts w:eastAsia="Times New Roman" w:cs="Times New Roman"/>
          <w:color w:val="000000"/>
          <w:shd w:val="clear" w:color="auto" w:fill="FFFFFF"/>
          <w:lang w:eastAsia="nl-NL"/>
        </w:rPr>
        <w:lastRenderedPageBreak/>
        <w:t xml:space="preserve">te worden gemaakt op de door de </w:t>
      </w:r>
      <w:r>
        <w:rPr>
          <w:rFonts w:eastAsia="Times New Roman" w:cs="Times New Roman"/>
          <w:color w:val="000000"/>
          <w:shd w:val="clear" w:color="auto" w:fill="FFFFFF"/>
          <w:lang w:eastAsia="nl-NL"/>
        </w:rPr>
        <w:t>MEJA</w:t>
      </w:r>
      <w:r w:rsidRPr="00715F24">
        <w:rPr>
          <w:rFonts w:eastAsia="Times New Roman" w:cs="Times New Roman"/>
          <w:color w:val="000000"/>
          <w:shd w:val="clear" w:color="auto" w:fill="FFFFFF"/>
          <w:lang w:eastAsia="nl-NL"/>
        </w:rPr>
        <w:t xml:space="preserve"> aangegeven bankrekening door middel van door banken erkende vormen van elektronisch betalen.</w:t>
      </w:r>
    </w:p>
    <w:p w14:paraId="72A70F3E" w14:textId="77777777" w:rsidR="00A42C82" w:rsidRPr="00D31B88" w:rsidRDefault="00A42C82" w:rsidP="00A42C82">
      <w:pPr>
        <w:widowControl w:val="0"/>
        <w:autoSpaceDE w:val="0"/>
        <w:autoSpaceDN w:val="0"/>
        <w:adjustRightInd w:val="0"/>
        <w:spacing w:after="240" w:line="360" w:lineRule="auto"/>
        <w:rPr>
          <w:rFonts w:cs="Times"/>
          <w:color w:val="000000"/>
        </w:rPr>
      </w:pPr>
      <w:r w:rsidRPr="00D31B88">
        <w:rPr>
          <w:rFonts w:cs="Times"/>
          <w:color w:val="000000"/>
        </w:rPr>
        <w:t xml:space="preserve">Er is een mogelijkheid om in termijnen te betalen. De cursist dient zich dan te houden aan de overeengekomen data voor betaling. Bij het niet tijdig overmaken van de termijnbedragen, is er sprake van verzuim. </w:t>
      </w:r>
    </w:p>
    <w:p w14:paraId="0E00BBDB" w14:textId="58BD23F4" w:rsidR="00A42C82" w:rsidRDefault="00A42C82" w:rsidP="00A42C82">
      <w:pPr>
        <w:widowControl w:val="0"/>
        <w:autoSpaceDE w:val="0"/>
        <w:autoSpaceDN w:val="0"/>
        <w:adjustRightInd w:val="0"/>
        <w:spacing w:after="240" w:line="360" w:lineRule="auto"/>
        <w:rPr>
          <w:rFonts w:cs="Times"/>
          <w:color w:val="000000"/>
        </w:rPr>
      </w:pPr>
      <w:r w:rsidRPr="005A6005">
        <w:rPr>
          <w:rFonts w:cs="Times"/>
          <w:color w:val="000000"/>
        </w:rPr>
        <w:t xml:space="preserve">Indien de cursist in gebreke blijft in de tijdige betaling van een factuur, dan is de cursist hiermee van rechtswege in verzuim. De </w:t>
      </w:r>
      <w:r>
        <w:rPr>
          <w:rFonts w:cs="Times"/>
          <w:color w:val="000000"/>
        </w:rPr>
        <w:t>MEJA</w:t>
      </w:r>
      <w:r w:rsidRPr="005A6005">
        <w:rPr>
          <w:rFonts w:cs="Times"/>
          <w:color w:val="000000"/>
        </w:rPr>
        <w:t xml:space="preserve"> stuurt eenmalig een betalingsherinnering </w:t>
      </w:r>
      <w:r>
        <w:rPr>
          <w:rFonts w:cs="Times"/>
          <w:color w:val="000000"/>
        </w:rPr>
        <w:t xml:space="preserve">met het verzoek </w:t>
      </w:r>
      <w:r w:rsidRPr="005A6005">
        <w:rPr>
          <w:rFonts w:cs="Times"/>
          <w:color w:val="000000"/>
        </w:rPr>
        <w:t xml:space="preserve">om binnen 10 dagen alsnog de factuur te voldoen. Bij niet tijdige betaling zal de invordering in handen gesteld worden van een incassobureau. Alle daaruit voortkomende kosten zijn voor de cursist. </w:t>
      </w:r>
    </w:p>
    <w:p w14:paraId="4D337DA0" w14:textId="77777777" w:rsidR="00A42C82" w:rsidRPr="004736E3" w:rsidRDefault="00A42C82" w:rsidP="00A42C82">
      <w:pPr>
        <w:widowControl w:val="0"/>
        <w:autoSpaceDE w:val="0"/>
        <w:autoSpaceDN w:val="0"/>
        <w:adjustRightInd w:val="0"/>
        <w:spacing w:after="240" w:line="360" w:lineRule="auto"/>
        <w:rPr>
          <w:rFonts w:cs="Times"/>
          <w:color w:val="000000"/>
        </w:rPr>
      </w:pPr>
      <w:r w:rsidRPr="00A2303D">
        <w:rPr>
          <w:rFonts w:cs="Times"/>
          <w:b/>
          <w:color w:val="000000"/>
        </w:rPr>
        <w:t>Annulering</w:t>
      </w:r>
    </w:p>
    <w:p w14:paraId="4B673E63" w14:textId="77777777" w:rsidR="00A42C82" w:rsidRDefault="00A42C82" w:rsidP="00A42C82">
      <w:pPr>
        <w:pStyle w:val="Normaalweb"/>
        <w:numPr>
          <w:ilvl w:val="0"/>
          <w:numId w:val="25"/>
        </w:numPr>
        <w:spacing w:before="0" w:beforeAutospacing="0" w:after="150" w:afterAutospacing="0" w:line="360" w:lineRule="auto"/>
        <w:ind w:left="426" w:hanging="426"/>
        <w:rPr>
          <w:rFonts w:asciiTheme="minorHAnsi" w:hAnsiTheme="minorHAnsi"/>
          <w:color w:val="000000"/>
          <w:sz w:val="22"/>
          <w:szCs w:val="22"/>
        </w:rPr>
      </w:pPr>
      <w:r>
        <w:rPr>
          <w:rFonts w:asciiTheme="minorHAnsi" w:hAnsiTheme="minorHAnsi"/>
          <w:color w:val="000000"/>
          <w:sz w:val="22"/>
          <w:szCs w:val="22"/>
        </w:rPr>
        <w:t xml:space="preserve">Na het verstrijken van de wettelijke bedenktijd van 14 dagen gelden de volgende voorwaarden met betrekking tot het annuleren van een </w:t>
      </w:r>
      <w:r w:rsidRPr="00FC40CE">
        <w:rPr>
          <w:rFonts w:asciiTheme="minorHAnsi" w:hAnsiTheme="minorHAnsi"/>
          <w:b/>
          <w:bCs/>
          <w:color w:val="000000"/>
          <w:sz w:val="28"/>
          <w:szCs w:val="28"/>
        </w:rPr>
        <w:t>meerdaagse</w:t>
      </w:r>
      <w:r>
        <w:rPr>
          <w:rFonts w:asciiTheme="minorHAnsi" w:hAnsiTheme="minorHAnsi"/>
          <w:color w:val="000000"/>
          <w:sz w:val="22"/>
          <w:szCs w:val="22"/>
        </w:rPr>
        <w:t xml:space="preserve"> </w:t>
      </w:r>
      <w:r w:rsidRPr="00A2303D">
        <w:rPr>
          <w:rFonts w:asciiTheme="minorHAnsi" w:hAnsiTheme="minorHAnsi"/>
          <w:color w:val="000000"/>
          <w:sz w:val="22"/>
          <w:szCs w:val="22"/>
        </w:rPr>
        <w:t>cursus</w:t>
      </w:r>
      <w:r>
        <w:rPr>
          <w:rFonts w:asciiTheme="minorHAnsi" w:hAnsiTheme="minorHAnsi"/>
          <w:color w:val="000000"/>
          <w:sz w:val="22"/>
          <w:szCs w:val="22"/>
        </w:rPr>
        <w:t>:</w:t>
      </w:r>
    </w:p>
    <w:p w14:paraId="52D13EF2" w14:textId="3F87CD73" w:rsidR="00A42C82" w:rsidRPr="00FC40CE" w:rsidRDefault="00A42C82" w:rsidP="00A42C82">
      <w:pPr>
        <w:pStyle w:val="Normaalweb"/>
        <w:numPr>
          <w:ilvl w:val="0"/>
          <w:numId w:val="24"/>
        </w:numPr>
        <w:spacing w:before="0" w:beforeAutospacing="0" w:after="150" w:afterAutospacing="0" w:line="360" w:lineRule="auto"/>
        <w:rPr>
          <w:rFonts w:asciiTheme="minorHAnsi" w:hAnsiTheme="minorHAnsi" w:cstheme="minorHAnsi"/>
          <w:color w:val="000000"/>
          <w:sz w:val="22"/>
          <w:szCs w:val="22"/>
        </w:rPr>
      </w:pPr>
      <w:r w:rsidRPr="00A77379">
        <w:rPr>
          <w:rFonts w:asciiTheme="minorHAnsi" w:hAnsiTheme="minorHAnsi" w:cstheme="minorHAnsi"/>
          <w:color w:val="000000"/>
          <w:sz w:val="22"/>
          <w:szCs w:val="22"/>
        </w:rPr>
        <w:t>Annulering dient per e-mail te gebeuren. Als annuleringsdatum geldt de datum van ontvangst van de e- mail van de cursist.</w:t>
      </w:r>
      <w:r w:rsidRPr="00A77379">
        <w:rPr>
          <w:rFonts w:asciiTheme="minorHAnsi" w:hAnsiTheme="minorHAnsi" w:cstheme="minorHAnsi"/>
          <w:sz w:val="22"/>
          <w:szCs w:val="22"/>
        </w:rPr>
        <w:t xml:space="preserve"> Deze e-mail dient vervolgens door de </w:t>
      </w:r>
      <w:r>
        <w:rPr>
          <w:rFonts w:asciiTheme="minorHAnsi" w:hAnsiTheme="minorHAnsi" w:cstheme="minorHAnsi"/>
          <w:sz w:val="22"/>
          <w:szCs w:val="22"/>
        </w:rPr>
        <w:t>MEJA</w:t>
      </w:r>
      <w:r w:rsidRPr="00A77379">
        <w:rPr>
          <w:rFonts w:asciiTheme="minorHAnsi" w:hAnsiTheme="minorHAnsi" w:cstheme="minorHAnsi"/>
          <w:sz w:val="22"/>
          <w:szCs w:val="22"/>
        </w:rPr>
        <w:t xml:space="preserve"> te zijn bevestigd</w:t>
      </w:r>
      <w:r>
        <w:rPr>
          <w:rFonts w:asciiTheme="minorHAnsi" w:hAnsiTheme="minorHAnsi" w:cstheme="minorHAnsi"/>
          <w:sz w:val="22"/>
          <w:szCs w:val="22"/>
        </w:rPr>
        <w:t>.</w:t>
      </w:r>
    </w:p>
    <w:p w14:paraId="4068A1BB" w14:textId="77777777" w:rsidR="00A42C82" w:rsidRPr="00A77379" w:rsidRDefault="00A42C82" w:rsidP="00A42C82">
      <w:pPr>
        <w:pStyle w:val="Normaalweb"/>
        <w:numPr>
          <w:ilvl w:val="0"/>
          <w:numId w:val="24"/>
        </w:numPr>
        <w:spacing w:before="0" w:beforeAutospacing="0" w:after="150" w:afterAutospacing="0" w:line="360" w:lineRule="auto"/>
        <w:rPr>
          <w:rFonts w:asciiTheme="minorHAnsi" w:hAnsiTheme="minorHAnsi" w:cstheme="minorHAnsi"/>
          <w:color w:val="000000"/>
          <w:sz w:val="22"/>
          <w:szCs w:val="22"/>
        </w:rPr>
      </w:pPr>
      <w:r w:rsidRPr="00A77379">
        <w:rPr>
          <w:rFonts w:asciiTheme="minorHAnsi" w:hAnsiTheme="minorHAnsi" w:cstheme="minorHAnsi"/>
          <w:color w:val="000000"/>
          <w:sz w:val="22"/>
          <w:szCs w:val="22"/>
        </w:rPr>
        <w:t xml:space="preserve">Bij annulering tot 6 weken voor de start van </w:t>
      </w:r>
      <w:r>
        <w:rPr>
          <w:rFonts w:asciiTheme="minorHAnsi" w:hAnsiTheme="minorHAnsi" w:cstheme="minorHAnsi"/>
          <w:color w:val="000000"/>
          <w:sz w:val="22"/>
          <w:szCs w:val="22"/>
        </w:rPr>
        <w:t xml:space="preserve">het onderwijs </w:t>
      </w:r>
      <w:r w:rsidRPr="00A77379">
        <w:rPr>
          <w:rFonts w:asciiTheme="minorHAnsi" w:hAnsiTheme="minorHAnsi" w:cstheme="minorHAnsi"/>
          <w:color w:val="000000"/>
          <w:sz w:val="22"/>
          <w:szCs w:val="22"/>
        </w:rPr>
        <w:t xml:space="preserve">zijn er geen kosten verschuldigd en wordt het eventueel al betaalde bedrag binnen 14 dagen terugbetaald.   </w:t>
      </w:r>
    </w:p>
    <w:p w14:paraId="09115848" w14:textId="77777777" w:rsidR="00A42C82" w:rsidRPr="00A77379" w:rsidRDefault="00A42C82" w:rsidP="00A42C82">
      <w:pPr>
        <w:pStyle w:val="Normaalweb"/>
        <w:numPr>
          <w:ilvl w:val="0"/>
          <w:numId w:val="24"/>
        </w:numPr>
        <w:spacing w:before="0" w:beforeAutospacing="0" w:after="150" w:afterAutospacing="0" w:line="360" w:lineRule="auto"/>
        <w:rPr>
          <w:rFonts w:asciiTheme="minorHAnsi" w:hAnsiTheme="minorHAnsi" w:cstheme="minorHAnsi"/>
          <w:color w:val="000000"/>
          <w:sz w:val="22"/>
          <w:szCs w:val="22"/>
        </w:rPr>
      </w:pPr>
      <w:r w:rsidRPr="00A77379">
        <w:rPr>
          <w:rFonts w:asciiTheme="minorHAnsi" w:hAnsiTheme="minorHAnsi" w:cstheme="minorHAnsi"/>
          <w:color w:val="000000"/>
          <w:sz w:val="22"/>
          <w:szCs w:val="22"/>
        </w:rPr>
        <w:t xml:space="preserve">Bij annulering minder dan 6 en tot </w:t>
      </w:r>
      <w:r>
        <w:rPr>
          <w:rFonts w:asciiTheme="minorHAnsi" w:hAnsiTheme="minorHAnsi" w:cstheme="minorHAnsi"/>
          <w:color w:val="000000"/>
          <w:sz w:val="22"/>
          <w:szCs w:val="22"/>
        </w:rPr>
        <w:t>2</w:t>
      </w:r>
      <w:r w:rsidRPr="00A77379">
        <w:rPr>
          <w:rFonts w:asciiTheme="minorHAnsi" w:hAnsiTheme="minorHAnsi" w:cstheme="minorHAnsi"/>
          <w:color w:val="000000"/>
          <w:sz w:val="22"/>
          <w:szCs w:val="22"/>
        </w:rPr>
        <w:t xml:space="preserve"> weken voor aanvang van </w:t>
      </w:r>
      <w:r>
        <w:rPr>
          <w:rFonts w:asciiTheme="minorHAnsi" w:hAnsiTheme="minorHAnsi" w:cstheme="minorHAnsi"/>
          <w:color w:val="000000"/>
          <w:sz w:val="22"/>
          <w:szCs w:val="22"/>
        </w:rPr>
        <w:t xml:space="preserve">het onderwijs </w:t>
      </w:r>
      <w:r w:rsidRPr="00A77379">
        <w:rPr>
          <w:rFonts w:asciiTheme="minorHAnsi" w:hAnsiTheme="minorHAnsi" w:cstheme="minorHAnsi"/>
          <w:sz w:val="22"/>
          <w:szCs w:val="22"/>
        </w:rPr>
        <w:t>is de afnemer de 50% van de overeengekomen cursusprijs verschuldigd.</w:t>
      </w:r>
      <w:r w:rsidRPr="00A77379">
        <w:rPr>
          <w:rFonts w:asciiTheme="minorHAnsi" w:hAnsiTheme="minorHAnsi" w:cstheme="minorHAnsi"/>
          <w:color w:val="000000"/>
          <w:sz w:val="22"/>
          <w:szCs w:val="22"/>
        </w:rPr>
        <w:t xml:space="preserve"> Eventueel teveel betaalde cursuskosten zullen binnen 14 dagen worden terugbetaald.</w:t>
      </w:r>
    </w:p>
    <w:p w14:paraId="7974715C" w14:textId="77777777" w:rsidR="00A42C82" w:rsidRDefault="00A42C82" w:rsidP="00A42C82">
      <w:pPr>
        <w:pStyle w:val="Normaalweb"/>
        <w:numPr>
          <w:ilvl w:val="0"/>
          <w:numId w:val="24"/>
        </w:numPr>
        <w:spacing w:before="0" w:beforeAutospacing="0" w:after="150" w:afterAutospacing="0" w:line="360" w:lineRule="auto"/>
        <w:rPr>
          <w:rFonts w:asciiTheme="minorHAnsi" w:hAnsiTheme="minorHAnsi" w:cstheme="minorHAnsi"/>
          <w:color w:val="000000"/>
          <w:sz w:val="22"/>
          <w:szCs w:val="22"/>
        </w:rPr>
      </w:pPr>
      <w:r w:rsidRPr="00A77379">
        <w:rPr>
          <w:rFonts w:asciiTheme="minorHAnsi" w:hAnsiTheme="minorHAnsi" w:cstheme="minorHAnsi"/>
          <w:sz w:val="22"/>
          <w:szCs w:val="22"/>
        </w:rPr>
        <w:t>Bij annulering minder dan</w:t>
      </w:r>
      <w:r>
        <w:rPr>
          <w:rFonts w:asciiTheme="minorHAnsi" w:hAnsiTheme="minorHAnsi" w:cstheme="minorHAnsi"/>
          <w:sz w:val="22"/>
          <w:szCs w:val="22"/>
        </w:rPr>
        <w:t xml:space="preserve"> 2</w:t>
      </w:r>
      <w:r w:rsidRPr="00A77379">
        <w:rPr>
          <w:rFonts w:asciiTheme="minorHAnsi" w:hAnsiTheme="minorHAnsi" w:cstheme="minorHAnsi"/>
          <w:sz w:val="22"/>
          <w:szCs w:val="22"/>
        </w:rPr>
        <w:t xml:space="preserve"> weken voor aanvang van het onderwijs is de afnemer de volledige, overeengekomen cursusprijs verschuldigd. </w:t>
      </w:r>
      <w:r w:rsidRPr="00A77379">
        <w:rPr>
          <w:rFonts w:asciiTheme="minorHAnsi" w:hAnsiTheme="minorHAnsi" w:cstheme="minorHAnsi"/>
          <w:color w:val="000000"/>
          <w:sz w:val="22"/>
          <w:szCs w:val="22"/>
        </w:rPr>
        <w:t xml:space="preserve">Er vindt geen restitutie plaats van reeds gemaakte kosten. </w:t>
      </w:r>
    </w:p>
    <w:p w14:paraId="032DC0E6" w14:textId="413EBD93" w:rsidR="00A42C82" w:rsidRPr="00A77379" w:rsidRDefault="00A42C82" w:rsidP="00A42C82">
      <w:pPr>
        <w:pStyle w:val="Normaalweb"/>
        <w:numPr>
          <w:ilvl w:val="0"/>
          <w:numId w:val="24"/>
        </w:numPr>
        <w:spacing w:before="0" w:beforeAutospacing="0" w:after="150" w:afterAutospacing="0" w:line="360" w:lineRule="auto"/>
        <w:rPr>
          <w:rFonts w:asciiTheme="minorHAnsi" w:hAnsiTheme="minorHAnsi" w:cstheme="minorHAnsi"/>
          <w:color w:val="000000"/>
          <w:sz w:val="22"/>
          <w:szCs w:val="22"/>
        </w:rPr>
      </w:pPr>
      <w:r>
        <w:rPr>
          <w:rFonts w:asciiTheme="minorHAnsi" w:hAnsiTheme="minorHAnsi" w:cstheme="minorHAnsi"/>
          <w:sz w:val="22"/>
          <w:szCs w:val="22"/>
        </w:rPr>
        <w:t>Een uitzondering op regel 4 is de volgende situatie: I</w:t>
      </w:r>
      <w:r w:rsidRPr="00A77379">
        <w:rPr>
          <w:rFonts w:asciiTheme="minorHAnsi" w:hAnsiTheme="minorHAnsi" w:cstheme="minorHAnsi"/>
          <w:color w:val="000000"/>
          <w:sz w:val="22"/>
          <w:szCs w:val="22"/>
        </w:rPr>
        <w:t>ndien de cursist annuleert binnen 4 weken voor het begin van de cursus en een vervanger voordraagt die aan de gestelde toelatingseisen voldoet en</w:t>
      </w:r>
      <w:r>
        <w:rPr>
          <w:rFonts w:asciiTheme="minorHAnsi" w:hAnsiTheme="minorHAnsi" w:cstheme="minorHAnsi"/>
          <w:color w:val="000000"/>
          <w:sz w:val="22"/>
          <w:szCs w:val="22"/>
        </w:rPr>
        <w:t xml:space="preserve"> de</w:t>
      </w:r>
      <w:r w:rsidRPr="00A77379">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MEJA</w:t>
      </w:r>
      <w:r w:rsidRPr="00A77379">
        <w:rPr>
          <w:rFonts w:asciiTheme="minorHAnsi" w:hAnsiTheme="minorHAnsi" w:cstheme="minorHAnsi"/>
          <w:color w:val="000000"/>
          <w:sz w:val="22"/>
          <w:szCs w:val="22"/>
        </w:rPr>
        <w:t xml:space="preserve"> hiervan uiterlijk 2 weken voor de aanvangsdatum op de hoogte stelt is de cursist aan </w:t>
      </w:r>
      <w:r>
        <w:rPr>
          <w:rFonts w:asciiTheme="minorHAnsi" w:hAnsiTheme="minorHAnsi" w:cstheme="minorHAnsi"/>
          <w:color w:val="000000"/>
          <w:sz w:val="22"/>
          <w:szCs w:val="22"/>
        </w:rPr>
        <w:t xml:space="preserve">de </w:t>
      </w:r>
      <w:r>
        <w:rPr>
          <w:rFonts w:asciiTheme="minorHAnsi" w:hAnsiTheme="minorHAnsi" w:cstheme="minorHAnsi"/>
          <w:color w:val="000000"/>
          <w:sz w:val="22"/>
          <w:szCs w:val="22"/>
        </w:rPr>
        <w:t>MEJA</w:t>
      </w:r>
      <w:r w:rsidRPr="00A7737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enkel </w:t>
      </w:r>
      <w:r w:rsidRPr="00A77379">
        <w:rPr>
          <w:rFonts w:asciiTheme="minorHAnsi" w:hAnsiTheme="minorHAnsi" w:cstheme="minorHAnsi"/>
          <w:color w:val="000000"/>
          <w:sz w:val="22"/>
          <w:szCs w:val="22"/>
        </w:rPr>
        <w:t>€50,00 administratiekosten verschuldigd.</w:t>
      </w:r>
      <w:r w:rsidRPr="00A77379">
        <w:rPr>
          <w:rFonts w:cs="Times"/>
          <w:color w:val="000000"/>
        </w:rPr>
        <w:t xml:space="preserve"> </w:t>
      </w:r>
      <w:r w:rsidRPr="00A77379">
        <w:rPr>
          <w:rFonts w:ascii="MS Mincho" w:eastAsia="MS Mincho" w:hAnsi="MS Mincho" w:cs="MS Mincho"/>
          <w:color w:val="000000"/>
        </w:rPr>
        <w:t> </w:t>
      </w:r>
    </w:p>
    <w:p w14:paraId="0D4DEF61" w14:textId="77777777" w:rsidR="00A42C82" w:rsidRDefault="00A42C82" w:rsidP="00A42C82">
      <w:pPr>
        <w:pStyle w:val="Normaalweb"/>
        <w:numPr>
          <w:ilvl w:val="0"/>
          <w:numId w:val="25"/>
        </w:numPr>
        <w:spacing w:before="0" w:beforeAutospacing="0" w:after="150" w:afterAutospacing="0" w:line="360" w:lineRule="auto"/>
        <w:ind w:left="284" w:hanging="284"/>
        <w:rPr>
          <w:rFonts w:asciiTheme="minorHAnsi" w:hAnsiTheme="minorHAnsi"/>
          <w:color w:val="000000"/>
          <w:sz w:val="22"/>
          <w:szCs w:val="22"/>
        </w:rPr>
      </w:pPr>
      <w:r>
        <w:rPr>
          <w:rFonts w:asciiTheme="minorHAnsi" w:hAnsiTheme="minorHAnsi"/>
          <w:color w:val="000000"/>
          <w:sz w:val="22"/>
          <w:szCs w:val="22"/>
        </w:rPr>
        <w:lastRenderedPageBreak/>
        <w:t xml:space="preserve">Na het verstrijken van de wettelijke bedenktijd van 14 dagen gelden de volgende voorwaarden met betrekking tot het annuleren van een </w:t>
      </w:r>
      <w:r w:rsidRPr="00FC40CE">
        <w:rPr>
          <w:rFonts w:asciiTheme="minorHAnsi" w:hAnsiTheme="minorHAnsi"/>
          <w:b/>
          <w:bCs/>
          <w:color w:val="000000"/>
          <w:sz w:val="28"/>
          <w:szCs w:val="28"/>
        </w:rPr>
        <w:t>eendaagse</w:t>
      </w:r>
      <w:r>
        <w:rPr>
          <w:rFonts w:asciiTheme="minorHAnsi" w:hAnsiTheme="minorHAnsi"/>
          <w:color w:val="000000"/>
          <w:sz w:val="22"/>
          <w:szCs w:val="22"/>
        </w:rPr>
        <w:t xml:space="preserve"> training of workshop:</w:t>
      </w:r>
    </w:p>
    <w:p w14:paraId="01E51C15" w14:textId="3135B23E" w:rsidR="00A42C82" w:rsidRPr="00B1211A" w:rsidRDefault="00A42C82" w:rsidP="00A42C82">
      <w:pPr>
        <w:pStyle w:val="Normaalweb"/>
        <w:numPr>
          <w:ilvl w:val="0"/>
          <w:numId w:val="26"/>
        </w:numPr>
        <w:spacing w:before="0" w:beforeAutospacing="0" w:after="150" w:afterAutospacing="0" w:line="360" w:lineRule="auto"/>
        <w:rPr>
          <w:rFonts w:asciiTheme="minorHAnsi" w:hAnsiTheme="minorHAnsi" w:cstheme="minorHAnsi"/>
          <w:sz w:val="22"/>
          <w:szCs w:val="22"/>
        </w:rPr>
      </w:pPr>
      <w:r w:rsidRPr="00B1211A">
        <w:rPr>
          <w:rFonts w:asciiTheme="minorHAnsi" w:hAnsiTheme="minorHAnsi" w:cstheme="minorHAnsi"/>
          <w:color w:val="000000"/>
          <w:sz w:val="22"/>
          <w:szCs w:val="22"/>
        </w:rPr>
        <w:t>Annulering dient per e-mail te gebeuren. Als annuleringsdatum geldt de datum van ontvangst van de e- mail van de cursist.</w:t>
      </w:r>
      <w:r w:rsidRPr="00B1211A">
        <w:rPr>
          <w:rFonts w:asciiTheme="minorHAnsi" w:hAnsiTheme="minorHAnsi" w:cstheme="minorHAnsi"/>
          <w:sz w:val="22"/>
          <w:szCs w:val="22"/>
        </w:rPr>
        <w:t xml:space="preserve"> Deze e-mail dient vervolgens door de </w:t>
      </w:r>
      <w:r>
        <w:rPr>
          <w:rFonts w:asciiTheme="minorHAnsi" w:hAnsiTheme="minorHAnsi" w:cstheme="minorHAnsi"/>
          <w:sz w:val="22"/>
          <w:szCs w:val="22"/>
        </w:rPr>
        <w:t>MEJA</w:t>
      </w:r>
      <w:r w:rsidRPr="00B1211A">
        <w:rPr>
          <w:rFonts w:asciiTheme="minorHAnsi" w:hAnsiTheme="minorHAnsi" w:cstheme="minorHAnsi"/>
          <w:sz w:val="22"/>
          <w:szCs w:val="22"/>
        </w:rPr>
        <w:t xml:space="preserve"> te zijn bevestigd.</w:t>
      </w:r>
    </w:p>
    <w:p w14:paraId="4D7312CF" w14:textId="77777777" w:rsidR="00A42C82" w:rsidRPr="00B1211A" w:rsidRDefault="00A42C82" w:rsidP="00A42C82">
      <w:pPr>
        <w:pStyle w:val="Normaalweb"/>
        <w:numPr>
          <w:ilvl w:val="0"/>
          <w:numId w:val="26"/>
        </w:numPr>
        <w:spacing w:before="0" w:beforeAutospacing="0" w:after="150" w:afterAutospacing="0" w:line="360" w:lineRule="auto"/>
        <w:rPr>
          <w:rFonts w:asciiTheme="minorHAnsi" w:hAnsiTheme="minorHAnsi" w:cstheme="minorHAnsi"/>
          <w:color w:val="000000"/>
          <w:sz w:val="22"/>
          <w:szCs w:val="22"/>
        </w:rPr>
      </w:pPr>
      <w:r w:rsidRPr="00B1211A">
        <w:rPr>
          <w:rFonts w:asciiTheme="minorHAnsi" w:hAnsiTheme="minorHAnsi" w:cstheme="minorHAnsi"/>
          <w:color w:val="000000"/>
          <w:sz w:val="22"/>
          <w:szCs w:val="22"/>
        </w:rPr>
        <w:t xml:space="preserve">Bij annulering tot 4 weken voor de start van het onderwijs zijn er geen kosten verschuldigd en wordt het eventueel al betaalde bedrag binnen 14 dagen terugbetaald. </w:t>
      </w:r>
    </w:p>
    <w:p w14:paraId="52A55AD5" w14:textId="77777777" w:rsidR="00A42C82" w:rsidRPr="00B1211A" w:rsidRDefault="00A42C82" w:rsidP="00A42C82">
      <w:pPr>
        <w:pStyle w:val="Normaalweb"/>
        <w:numPr>
          <w:ilvl w:val="0"/>
          <w:numId w:val="26"/>
        </w:numPr>
        <w:spacing w:before="0" w:beforeAutospacing="0" w:after="150" w:afterAutospacing="0" w:line="360" w:lineRule="auto"/>
        <w:rPr>
          <w:rFonts w:asciiTheme="minorHAnsi" w:hAnsiTheme="minorHAnsi" w:cstheme="minorHAnsi"/>
          <w:sz w:val="22"/>
          <w:szCs w:val="22"/>
        </w:rPr>
      </w:pPr>
      <w:r w:rsidRPr="00B1211A">
        <w:rPr>
          <w:rFonts w:asciiTheme="minorHAnsi" w:hAnsiTheme="minorHAnsi" w:cstheme="minorHAnsi"/>
          <w:color w:val="000000"/>
          <w:sz w:val="22"/>
          <w:szCs w:val="22"/>
        </w:rPr>
        <w:t xml:space="preserve">Bij annulering tot 2 weken voor de start van het onderwijs </w:t>
      </w:r>
      <w:r w:rsidRPr="00B1211A">
        <w:rPr>
          <w:rFonts w:asciiTheme="minorHAnsi" w:hAnsiTheme="minorHAnsi" w:cstheme="minorHAnsi"/>
          <w:sz w:val="22"/>
          <w:szCs w:val="22"/>
        </w:rPr>
        <w:t>is de afnemer de 50% van de overeengekomen cursusprijs verschuldigd.</w:t>
      </w:r>
    </w:p>
    <w:p w14:paraId="2C9A79D8" w14:textId="77777777" w:rsidR="00A42C82" w:rsidRPr="00B1211A" w:rsidRDefault="00A42C82" w:rsidP="00A42C82">
      <w:pPr>
        <w:pStyle w:val="Normaalweb"/>
        <w:numPr>
          <w:ilvl w:val="0"/>
          <w:numId w:val="26"/>
        </w:numPr>
        <w:spacing w:before="0" w:beforeAutospacing="0" w:after="150" w:afterAutospacing="0" w:line="360" w:lineRule="auto"/>
        <w:rPr>
          <w:rFonts w:asciiTheme="minorHAnsi" w:hAnsiTheme="minorHAnsi" w:cstheme="minorHAnsi"/>
          <w:color w:val="000000"/>
          <w:sz w:val="22"/>
          <w:szCs w:val="22"/>
        </w:rPr>
      </w:pPr>
      <w:r w:rsidRPr="00B1211A">
        <w:rPr>
          <w:rFonts w:asciiTheme="minorHAnsi" w:hAnsiTheme="minorHAnsi" w:cstheme="minorHAnsi"/>
          <w:sz w:val="22"/>
          <w:szCs w:val="22"/>
        </w:rPr>
        <w:t>Bij annulering minder dan 2 weken voor aanvang van het onderwijs is de afnemer de volledige, overeengekomen prijs verschuldigd.</w:t>
      </w:r>
    </w:p>
    <w:p w14:paraId="3D410C7D" w14:textId="77777777" w:rsidR="00A42C82" w:rsidRDefault="00A42C82" w:rsidP="00A42C82">
      <w:pPr>
        <w:widowControl w:val="0"/>
        <w:autoSpaceDE w:val="0"/>
        <w:autoSpaceDN w:val="0"/>
        <w:adjustRightInd w:val="0"/>
        <w:spacing w:after="240" w:line="360" w:lineRule="auto"/>
        <w:rPr>
          <w:rFonts w:cs="Times"/>
          <w:b/>
          <w:bCs/>
          <w:color w:val="000000"/>
        </w:rPr>
      </w:pPr>
    </w:p>
    <w:p w14:paraId="0388FA05" w14:textId="77777777" w:rsidR="00A42C82" w:rsidRPr="004736E3" w:rsidRDefault="00A42C82" w:rsidP="00A42C82">
      <w:pPr>
        <w:widowControl w:val="0"/>
        <w:autoSpaceDE w:val="0"/>
        <w:autoSpaceDN w:val="0"/>
        <w:adjustRightInd w:val="0"/>
        <w:spacing w:after="240" w:line="360" w:lineRule="auto"/>
        <w:rPr>
          <w:rFonts w:cs="Times"/>
          <w:color w:val="000000"/>
        </w:rPr>
      </w:pPr>
      <w:r w:rsidRPr="004736E3">
        <w:rPr>
          <w:rFonts w:cs="Times"/>
          <w:b/>
          <w:bCs/>
          <w:color w:val="000000"/>
        </w:rPr>
        <w:t xml:space="preserve">Hardheidsclausule </w:t>
      </w:r>
    </w:p>
    <w:p w14:paraId="38EC46CB" w14:textId="4EFCCF62" w:rsidR="00A42C82" w:rsidRPr="004736E3" w:rsidRDefault="00A42C82" w:rsidP="00A42C82">
      <w:pPr>
        <w:widowControl w:val="0"/>
        <w:autoSpaceDE w:val="0"/>
        <w:autoSpaceDN w:val="0"/>
        <w:adjustRightInd w:val="0"/>
        <w:spacing w:after="240" w:line="360" w:lineRule="auto"/>
        <w:rPr>
          <w:rFonts w:cs="Times"/>
          <w:color w:val="000000"/>
        </w:rPr>
      </w:pPr>
      <w:r w:rsidRPr="004736E3">
        <w:rPr>
          <w:rFonts w:cs="Times"/>
          <w:color w:val="000000"/>
        </w:rPr>
        <w:t xml:space="preserve">Bij annulering van een cursus, training, workshop, congres of bijeenkomst kan </w:t>
      </w:r>
      <w:r>
        <w:rPr>
          <w:rFonts w:cs="Times"/>
          <w:color w:val="000000"/>
        </w:rPr>
        <w:t xml:space="preserve">de </w:t>
      </w:r>
      <w:r>
        <w:rPr>
          <w:rFonts w:cs="Times"/>
          <w:color w:val="000000"/>
        </w:rPr>
        <w:t>MEJA</w:t>
      </w:r>
      <w:r w:rsidRPr="004736E3">
        <w:rPr>
          <w:rFonts w:cs="Times"/>
          <w:color w:val="000000"/>
        </w:rPr>
        <w:t xml:space="preserve"> besluiten om het nog verschuldigde cursusgeld te verminderen, of kwijt te schelden. Dit kan alleen op grond van zwaarwegende redenen die uitsluitend de deelnemer betreffen. Andere dan de deelnemer kunnen aan een dergelijke vermindering of kwijtschelding geen enkel recht ontlenen. </w:t>
      </w:r>
    </w:p>
    <w:p w14:paraId="5B649D54" w14:textId="23FCD5C7" w:rsidR="00A42C82" w:rsidRPr="00A2303D" w:rsidRDefault="00A42C82" w:rsidP="00A42C82">
      <w:pPr>
        <w:pStyle w:val="Normaalweb"/>
        <w:spacing w:before="0" w:beforeAutospacing="0" w:after="150" w:afterAutospacing="0" w:line="360" w:lineRule="auto"/>
        <w:rPr>
          <w:rFonts w:asciiTheme="minorHAnsi" w:hAnsiTheme="minorHAnsi"/>
          <w:b/>
          <w:color w:val="000000"/>
          <w:sz w:val="22"/>
          <w:szCs w:val="22"/>
        </w:rPr>
      </w:pPr>
      <w:r w:rsidRPr="00A2303D">
        <w:rPr>
          <w:rFonts w:asciiTheme="minorHAnsi" w:hAnsiTheme="minorHAnsi"/>
          <w:b/>
          <w:color w:val="000000"/>
          <w:sz w:val="22"/>
          <w:szCs w:val="22"/>
        </w:rPr>
        <w:t xml:space="preserve">Annulering vanuit de </w:t>
      </w:r>
      <w:r>
        <w:rPr>
          <w:rFonts w:asciiTheme="minorHAnsi" w:hAnsiTheme="minorHAnsi"/>
          <w:b/>
          <w:color w:val="000000"/>
          <w:sz w:val="22"/>
          <w:szCs w:val="22"/>
        </w:rPr>
        <w:t>MEJA</w:t>
      </w:r>
    </w:p>
    <w:p w14:paraId="3DF49993" w14:textId="28811A2B" w:rsidR="00A42C82" w:rsidRPr="00B1211A" w:rsidRDefault="00A42C82" w:rsidP="00A42C82">
      <w:pPr>
        <w:spacing w:before="100" w:beforeAutospacing="1" w:after="100" w:afterAutospacing="1" w:line="360" w:lineRule="auto"/>
        <w:rPr>
          <w:rFonts w:eastAsia="Times New Roman" w:cstheme="minorHAnsi"/>
          <w:lang w:eastAsia="nl-NL"/>
        </w:rPr>
      </w:pPr>
      <w:r>
        <w:rPr>
          <w:rFonts w:cstheme="minorHAnsi"/>
          <w:color w:val="000000"/>
        </w:rPr>
        <w:t xml:space="preserve">De </w:t>
      </w:r>
      <w:r>
        <w:rPr>
          <w:rFonts w:cstheme="minorHAnsi"/>
          <w:color w:val="000000"/>
        </w:rPr>
        <w:t>MEJA</w:t>
      </w:r>
      <w:r w:rsidRPr="00B1211A">
        <w:rPr>
          <w:rFonts w:cstheme="minorHAnsi"/>
          <w:color w:val="000000"/>
        </w:rPr>
        <w:t xml:space="preserve"> heeft het recht een activiteit te annuleren bij onvoldoende belangstelling naar het oordeel van </w:t>
      </w:r>
      <w:r>
        <w:rPr>
          <w:rFonts w:cstheme="minorHAnsi"/>
          <w:color w:val="000000"/>
        </w:rPr>
        <w:t>MEJA</w:t>
      </w:r>
      <w:r w:rsidRPr="00B1211A">
        <w:rPr>
          <w:rFonts w:cstheme="minorHAnsi"/>
          <w:color w:val="000000"/>
        </w:rPr>
        <w:t xml:space="preserve">. Mocht dit het geval zijn, dan ontvangt de cursist minimaal 4 weken voor aanvang van de start van de cursus bericht. In sommige gevallen zal het programma of de locatie wijzigen als de omstandigheden dit vereisen. Hiervan ontvangt de cursist zo snel mogelijk doch minimaal 7 dagen voor aanvang van de cursus bericht. </w:t>
      </w:r>
      <w:r w:rsidRPr="00B1211A">
        <w:rPr>
          <w:rFonts w:eastAsia="Times New Roman" w:cstheme="minorHAnsi"/>
          <w:lang w:eastAsia="nl-NL"/>
        </w:rPr>
        <w:t>Hier zijn uiteraard geen kosten voor de deelnemer aan verbonden.</w:t>
      </w:r>
    </w:p>
    <w:p w14:paraId="6BB4721E" w14:textId="77777777" w:rsidR="00A42C82" w:rsidRDefault="00A42C82" w:rsidP="00A42C82">
      <w:pPr>
        <w:widowControl w:val="0"/>
        <w:tabs>
          <w:tab w:val="left" w:pos="220"/>
          <w:tab w:val="left" w:pos="720"/>
        </w:tabs>
        <w:autoSpaceDE w:val="0"/>
        <w:autoSpaceDN w:val="0"/>
        <w:adjustRightInd w:val="0"/>
        <w:spacing w:after="266" w:line="360" w:lineRule="auto"/>
        <w:rPr>
          <w:rFonts w:cs="Times"/>
          <w:b/>
          <w:bCs/>
          <w:color w:val="000000"/>
        </w:rPr>
      </w:pPr>
      <w:r w:rsidRPr="007B0957">
        <w:rPr>
          <w:rFonts w:cs="Times"/>
          <w:b/>
          <w:bCs/>
          <w:color w:val="000000"/>
        </w:rPr>
        <w:t xml:space="preserve">Uitval docent door overmacht </w:t>
      </w:r>
      <w:r w:rsidRPr="007B0957">
        <w:rPr>
          <w:rFonts w:ascii="MS Mincho" w:eastAsia="MS Mincho" w:hAnsi="MS Mincho" w:cs="MS Mincho"/>
          <w:color w:val="000000"/>
        </w:rPr>
        <w:t> </w:t>
      </w:r>
    </w:p>
    <w:p w14:paraId="048AE150" w14:textId="4C3C46E1" w:rsidR="00A42C82" w:rsidRPr="007B0957" w:rsidRDefault="00A42C82" w:rsidP="00A42C82">
      <w:pPr>
        <w:widowControl w:val="0"/>
        <w:tabs>
          <w:tab w:val="left" w:pos="220"/>
          <w:tab w:val="left" w:pos="720"/>
        </w:tabs>
        <w:autoSpaceDE w:val="0"/>
        <w:autoSpaceDN w:val="0"/>
        <w:adjustRightInd w:val="0"/>
        <w:spacing w:after="266" w:line="360" w:lineRule="auto"/>
        <w:rPr>
          <w:rFonts w:cs="Times"/>
          <w:b/>
          <w:bCs/>
          <w:color w:val="000000"/>
        </w:rPr>
      </w:pPr>
      <w:r w:rsidRPr="007B0957">
        <w:rPr>
          <w:rFonts w:cs="Times"/>
          <w:color w:val="000000"/>
        </w:rPr>
        <w:t xml:space="preserve">Bij uitval van een docent door overmacht zal </w:t>
      </w:r>
      <w:r>
        <w:rPr>
          <w:rFonts w:cs="Times"/>
          <w:color w:val="000000"/>
        </w:rPr>
        <w:t xml:space="preserve">de </w:t>
      </w:r>
      <w:r>
        <w:rPr>
          <w:rFonts w:cs="Times"/>
          <w:color w:val="000000"/>
        </w:rPr>
        <w:t>MEJA</w:t>
      </w:r>
      <w:r w:rsidRPr="007B0957">
        <w:rPr>
          <w:rFonts w:cs="Times"/>
          <w:color w:val="000000"/>
        </w:rPr>
        <w:t xml:space="preserve"> zich tot het uiterste inspannen om adequate vervanging te regelen. Indien dit niet mogelijk blijkt te zijn, zal </w:t>
      </w:r>
      <w:r>
        <w:rPr>
          <w:rFonts w:cs="Times"/>
          <w:color w:val="000000"/>
        </w:rPr>
        <w:t xml:space="preserve">de </w:t>
      </w:r>
      <w:r>
        <w:rPr>
          <w:rFonts w:cs="Times"/>
          <w:color w:val="000000"/>
        </w:rPr>
        <w:t>MEJA</w:t>
      </w:r>
      <w:r w:rsidRPr="007B0957">
        <w:rPr>
          <w:rFonts w:cs="Times"/>
          <w:color w:val="000000"/>
        </w:rPr>
        <w:t xml:space="preserve"> zo spoedig mogelijk met een </w:t>
      </w:r>
      <w:r w:rsidRPr="007B0957">
        <w:rPr>
          <w:rFonts w:cs="Times"/>
          <w:color w:val="000000"/>
        </w:rPr>
        <w:lastRenderedPageBreak/>
        <w:t xml:space="preserve">alternatieve lesdatum komen. In dit geval heeft de cursist geen recht op (schade)vergoeding of vergoeding van (extra) reiskosten. De extra kosten voor de verzorging van lesdagen die hieruit voortvloeien, zijn voor </w:t>
      </w:r>
      <w:r>
        <w:rPr>
          <w:rFonts w:cs="Times"/>
          <w:color w:val="000000"/>
        </w:rPr>
        <w:t xml:space="preserve">de </w:t>
      </w:r>
      <w:r>
        <w:rPr>
          <w:rFonts w:cs="Times"/>
          <w:color w:val="000000"/>
        </w:rPr>
        <w:t>MEJA</w:t>
      </w:r>
      <w:r w:rsidRPr="007B0957">
        <w:rPr>
          <w:rFonts w:cs="Times"/>
          <w:color w:val="000000"/>
        </w:rPr>
        <w:t xml:space="preserve">. Uitval van een docent door overmacht alsmede een hierdoor gewijzigde lesdatum zijn geen redenen voor kosteloze annulering of ontbinding door de cursist. </w:t>
      </w:r>
    </w:p>
    <w:p w14:paraId="5EF269A4" w14:textId="77777777" w:rsidR="00A42C82" w:rsidRDefault="00A42C82" w:rsidP="00A42C82">
      <w:pPr>
        <w:shd w:val="clear" w:color="auto" w:fill="FFFFFF"/>
        <w:spacing w:before="100" w:beforeAutospacing="1" w:after="100" w:afterAutospacing="1" w:line="360" w:lineRule="auto"/>
        <w:rPr>
          <w:b/>
          <w:bCs/>
        </w:rPr>
      </w:pPr>
    </w:p>
    <w:p w14:paraId="14CB9F88" w14:textId="77777777" w:rsidR="00A42C82" w:rsidRDefault="00A42C82" w:rsidP="00A42C82">
      <w:pPr>
        <w:shd w:val="clear" w:color="auto" w:fill="FFFFFF"/>
        <w:spacing w:before="100" w:beforeAutospacing="1" w:after="100" w:afterAutospacing="1" w:line="360" w:lineRule="auto"/>
        <w:rPr>
          <w:b/>
          <w:bCs/>
        </w:rPr>
      </w:pPr>
      <w:r w:rsidRPr="007B0957">
        <w:rPr>
          <w:b/>
          <w:bCs/>
        </w:rPr>
        <w:t>Levering</w:t>
      </w:r>
    </w:p>
    <w:p w14:paraId="62B3EDE9" w14:textId="7A63991F" w:rsidR="00A42C82" w:rsidRPr="004736E3" w:rsidRDefault="00A42C82" w:rsidP="00A42C82">
      <w:pPr>
        <w:shd w:val="clear" w:color="auto" w:fill="FFFFFF"/>
        <w:spacing w:before="100" w:beforeAutospacing="1" w:after="100" w:afterAutospacing="1" w:line="360" w:lineRule="auto"/>
        <w:rPr>
          <w:b/>
          <w:bCs/>
        </w:rPr>
      </w:pPr>
      <w:r w:rsidRPr="007B0957">
        <w:rPr>
          <w:bCs/>
        </w:rPr>
        <w:t xml:space="preserve">Lesmateriaal dat door </w:t>
      </w:r>
      <w:r>
        <w:rPr>
          <w:bCs/>
        </w:rPr>
        <w:t xml:space="preserve">de </w:t>
      </w:r>
      <w:r>
        <w:rPr>
          <w:bCs/>
        </w:rPr>
        <w:t>MEJA</w:t>
      </w:r>
      <w:r w:rsidRPr="007B0957">
        <w:rPr>
          <w:bCs/>
        </w:rPr>
        <w:t xml:space="preserve"> beschikbaar wordt gesteld zal tijdig op elektronische wijze worden aangeboden. Eventuele schriftelijk lesmateriaal wordt in de cursus uitgedeeld. Het is niet mogelijk dit te verzenden per post. </w:t>
      </w:r>
    </w:p>
    <w:p w14:paraId="2BBAE4C1" w14:textId="77777777" w:rsidR="00A42C82" w:rsidRPr="007B0957" w:rsidRDefault="00A42C82" w:rsidP="00A42C82">
      <w:pPr>
        <w:shd w:val="clear" w:color="auto" w:fill="FFFFFF"/>
        <w:spacing w:before="100" w:beforeAutospacing="1" w:after="100" w:afterAutospacing="1" w:line="360" w:lineRule="auto"/>
        <w:rPr>
          <w:rFonts w:eastAsia="Times New Roman"/>
        </w:rPr>
      </w:pPr>
      <w:r w:rsidRPr="007B0957">
        <w:rPr>
          <w:bCs/>
        </w:rPr>
        <w:t xml:space="preserve">In de cursus worden afspraken gemaakt over eventueel correctiewerk door de docenten. Dit </w:t>
      </w:r>
      <w:r w:rsidRPr="007B0957">
        <w:rPr>
          <w:rFonts w:eastAsia="Times New Roman"/>
        </w:rPr>
        <w:t xml:space="preserve">moet </w:t>
      </w:r>
      <w:r>
        <w:rPr>
          <w:rFonts w:eastAsia="Times New Roman"/>
        </w:rPr>
        <w:t xml:space="preserve">in </w:t>
      </w:r>
      <w:r w:rsidRPr="007B0957">
        <w:rPr>
          <w:rFonts w:eastAsia="Times New Roman"/>
        </w:rPr>
        <w:t xml:space="preserve">redelijkerwijs </w:t>
      </w:r>
      <w:r>
        <w:rPr>
          <w:rFonts w:eastAsia="Times New Roman"/>
        </w:rPr>
        <w:t xml:space="preserve">in </w:t>
      </w:r>
      <w:r w:rsidRPr="007B0957">
        <w:rPr>
          <w:rFonts w:eastAsia="Times New Roman"/>
        </w:rPr>
        <w:t>verhouding staan tot het tijdstip van aanvang van het vervolg van het onderwijs respectievelijk van een eventuele herkansing.</w:t>
      </w:r>
    </w:p>
    <w:p w14:paraId="3BE6832D" w14:textId="77777777" w:rsidR="00A42C82" w:rsidRPr="007B0957" w:rsidRDefault="00A42C82" w:rsidP="00A42C82">
      <w:pPr>
        <w:widowControl w:val="0"/>
        <w:autoSpaceDE w:val="0"/>
        <w:autoSpaceDN w:val="0"/>
        <w:adjustRightInd w:val="0"/>
        <w:spacing w:after="240" w:line="360" w:lineRule="auto"/>
        <w:rPr>
          <w:rFonts w:cs="Times"/>
          <w:b/>
          <w:color w:val="000000"/>
        </w:rPr>
      </w:pPr>
      <w:r>
        <w:rPr>
          <w:rFonts w:cs="Times"/>
          <w:b/>
          <w:color w:val="000000"/>
        </w:rPr>
        <w:t>A</w:t>
      </w:r>
      <w:r w:rsidRPr="007B0957">
        <w:rPr>
          <w:rFonts w:cs="Times"/>
          <w:b/>
          <w:color w:val="000000"/>
        </w:rPr>
        <w:t>uteursrecht</w:t>
      </w:r>
    </w:p>
    <w:p w14:paraId="15431EA1" w14:textId="37B04A61" w:rsidR="00A42C82" w:rsidRDefault="00A42C82" w:rsidP="00A42C82">
      <w:pPr>
        <w:widowControl w:val="0"/>
        <w:autoSpaceDE w:val="0"/>
        <w:autoSpaceDN w:val="0"/>
        <w:adjustRightInd w:val="0"/>
        <w:spacing w:after="240" w:line="360" w:lineRule="auto"/>
        <w:rPr>
          <w:rFonts w:cs="Times"/>
          <w:color w:val="000000"/>
        </w:rPr>
      </w:pPr>
      <w:r w:rsidRPr="007B0957">
        <w:rPr>
          <w:rFonts w:cs="Times"/>
          <w:color w:val="000000"/>
        </w:rPr>
        <w:t xml:space="preserve">Het auteursrecht op de door </w:t>
      </w:r>
      <w:r>
        <w:rPr>
          <w:rFonts w:cs="Times"/>
          <w:color w:val="000000"/>
        </w:rPr>
        <w:t xml:space="preserve">de </w:t>
      </w:r>
      <w:r>
        <w:rPr>
          <w:rFonts w:cs="Times"/>
          <w:color w:val="000000"/>
        </w:rPr>
        <w:t>MEJA</w:t>
      </w:r>
      <w:r w:rsidRPr="007B0957">
        <w:rPr>
          <w:rFonts w:cs="Times"/>
          <w:color w:val="000000"/>
        </w:rPr>
        <w:t xml:space="preserve"> uitgegeven brochures en cursusmateriaal berust bij </w:t>
      </w:r>
      <w:r>
        <w:rPr>
          <w:rFonts w:cs="Times"/>
          <w:color w:val="000000"/>
        </w:rPr>
        <w:t xml:space="preserve">de </w:t>
      </w:r>
      <w:r>
        <w:rPr>
          <w:rFonts w:cs="Times"/>
          <w:color w:val="000000"/>
        </w:rPr>
        <w:t>MEJA</w:t>
      </w:r>
      <w:r w:rsidRPr="007B0957">
        <w:rPr>
          <w:rFonts w:cs="Times"/>
          <w:color w:val="000000"/>
        </w:rPr>
        <w:t xml:space="preserve">, tenzij een andere auteursrechthebbende op het werk zelf is aangegeven. Zonder uitdrukkelijke schriftelijke toestemming van </w:t>
      </w:r>
      <w:r>
        <w:rPr>
          <w:rFonts w:cs="Times"/>
          <w:color w:val="000000"/>
        </w:rPr>
        <w:t xml:space="preserve">de </w:t>
      </w:r>
      <w:r>
        <w:rPr>
          <w:rFonts w:cs="Times"/>
          <w:color w:val="000000"/>
        </w:rPr>
        <w:t>MEJA</w:t>
      </w:r>
      <w:r w:rsidRPr="007B0957">
        <w:rPr>
          <w:rFonts w:cs="Times"/>
          <w:color w:val="000000"/>
        </w:rPr>
        <w:t xml:space="preserve"> zullen door de cursist geen gegevens uit gedeelten en/of uittreksels of enig materiaal worden gepubliceerd of op welke wijze dan ook worden verveelvoudigd. </w:t>
      </w:r>
    </w:p>
    <w:p w14:paraId="4AFAD2B1" w14:textId="77777777" w:rsidR="00A42C82" w:rsidRPr="009E20D3" w:rsidRDefault="00A42C82" w:rsidP="00A42C82">
      <w:pPr>
        <w:widowControl w:val="0"/>
        <w:autoSpaceDE w:val="0"/>
        <w:autoSpaceDN w:val="0"/>
        <w:adjustRightInd w:val="0"/>
        <w:spacing w:after="240" w:line="360" w:lineRule="auto"/>
        <w:rPr>
          <w:rFonts w:cs="Times"/>
          <w:b/>
        </w:rPr>
      </w:pPr>
      <w:r w:rsidRPr="009E20D3">
        <w:rPr>
          <w:rFonts w:cs="Times"/>
          <w:b/>
        </w:rPr>
        <w:t>Vertrouwelijkheid</w:t>
      </w:r>
    </w:p>
    <w:p w14:paraId="13719FBA" w14:textId="1276555E" w:rsidR="00A42C82" w:rsidRPr="00D51DC1" w:rsidRDefault="00A42C82" w:rsidP="00A42C82">
      <w:pPr>
        <w:shd w:val="clear" w:color="auto" w:fill="FFFFFF"/>
        <w:spacing w:before="100" w:beforeAutospacing="1" w:after="100" w:afterAutospacing="1" w:line="360" w:lineRule="auto"/>
        <w:rPr>
          <w:rFonts w:eastAsia="Times New Roman"/>
        </w:rPr>
      </w:pPr>
      <w:r w:rsidRPr="009E20D3">
        <w:rPr>
          <w:rFonts w:eastAsia="Times New Roman"/>
        </w:rPr>
        <w:t xml:space="preserve">Door </w:t>
      </w:r>
      <w:r>
        <w:rPr>
          <w:rFonts w:eastAsia="Times New Roman"/>
        </w:rPr>
        <w:t>de cursist</w:t>
      </w:r>
      <w:r w:rsidRPr="009E20D3">
        <w:rPr>
          <w:rFonts w:eastAsia="Times New Roman"/>
        </w:rPr>
        <w:t xml:space="preserve"> verstrekte informatie wordt door </w:t>
      </w:r>
      <w:r>
        <w:rPr>
          <w:rFonts w:eastAsia="Times New Roman"/>
        </w:rPr>
        <w:t xml:space="preserve">de </w:t>
      </w:r>
      <w:r>
        <w:rPr>
          <w:rFonts w:eastAsia="Times New Roman"/>
        </w:rPr>
        <w:t>MEJA</w:t>
      </w:r>
      <w:r>
        <w:rPr>
          <w:rFonts w:eastAsia="Times New Roman"/>
        </w:rPr>
        <w:t>,</w:t>
      </w:r>
      <w:r w:rsidRPr="009E20D3">
        <w:rPr>
          <w:rFonts w:eastAsia="Times New Roman"/>
        </w:rPr>
        <w:t xml:space="preserve"> diens personeel en/of voor </w:t>
      </w:r>
      <w:r>
        <w:rPr>
          <w:rFonts w:eastAsia="Times New Roman"/>
        </w:rPr>
        <w:t xml:space="preserve">de </w:t>
      </w:r>
      <w:r>
        <w:rPr>
          <w:rFonts w:eastAsia="Times New Roman"/>
        </w:rPr>
        <w:t>MEJA</w:t>
      </w:r>
      <w:r>
        <w:rPr>
          <w:rFonts w:eastAsia="Times New Roman"/>
        </w:rPr>
        <w:t xml:space="preserve"> </w:t>
      </w:r>
      <w:r w:rsidRPr="009E20D3">
        <w:rPr>
          <w:rFonts w:eastAsia="Times New Roman"/>
        </w:rPr>
        <w:t xml:space="preserve">werkzame personen vertrouwelijk behandeld. </w:t>
      </w:r>
      <w:r>
        <w:rPr>
          <w:rFonts w:eastAsia="Times New Roman"/>
        </w:rPr>
        <w:t xml:space="preserve">De </w:t>
      </w:r>
      <w:r>
        <w:rPr>
          <w:rFonts w:eastAsia="Times New Roman"/>
        </w:rPr>
        <w:t>MEJA</w:t>
      </w:r>
      <w:r w:rsidRPr="009E20D3">
        <w:rPr>
          <w:rFonts w:eastAsia="Times New Roman"/>
        </w:rPr>
        <w:t xml:space="preserve"> conformeert zich aan de </w:t>
      </w:r>
      <w:r w:rsidRPr="00D51DC1">
        <w:rPr>
          <w:rFonts w:eastAsia="Times New Roman"/>
        </w:rPr>
        <w:t xml:space="preserve">geldende privacywetgeving. </w:t>
      </w:r>
      <w:r w:rsidRPr="00D51DC1">
        <w:rPr>
          <w:rFonts w:cs="Arial"/>
        </w:rPr>
        <w:t xml:space="preserve">Er wordt verwezen naar het </w:t>
      </w:r>
      <w:proofErr w:type="spellStart"/>
      <w:r w:rsidRPr="00D51DC1">
        <w:rPr>
          <w:rFonts w:cs="Arial"/>
        </w:rPr>
        <w:t>privacybeleid</w:t>
      </w:r>
      <w:proofErr w:type="spellEnd"/>
      <w:r w:rsidRPr="00D51DC1">
        <w:rPr>
          <w:rFonts w:cs="Arial"/>
        </w:rPr>
        <w:t xml:space="preserve"> van </w:t>
      </w:r>
      <w:r>
        <w:rPr>
          <w:rFonts w:cs="Arial"/>
        </w:rPr>
        <w:t xml:space="preserve">de </w:t>
      </w:r>
      <w:r>
        <w:rPr>
          <w:rFonts w:cs="Arial"/>
        </w:rPr>
        <w:t>MEJA</w:t>
      </w:r>
      <w:r w:rsidRPr="00D51DC1">
        <w:rPr>
          <w:rFonts w:cs="Arial"/>
        </w:rPr>
        <w:t xml:space="preserve">. Dit </w:t>
      </w:r>
      <w:proofErr w:type="spellStart"/>
      <w:r w:rsidRPr="00D51DC1">
        <w:rPr>
          <w:rFonts w:cs="Arial"/>
        </w:rPr>
        <w:t>privacybeleid</w:t>
      </w:r>
      <w:proofErr w:type="spellEnd"/>
      <w:r w:rsidRPr="00D51DC1">
        <w:rPr>
          <w:rFonts w:cs="Arial"/>
        </w:rPr>
        <w:t xml:space="preserve"> heeft betrekking op het verwerken van (bijzondere) persoonsgegevens van cursisten. Dit </w:t>
      </w:r>
      <w:r>
        <w:rPr>
          <w:rFonts w:cs="Arial"/>
        </w:rPr>
        <w:t xml:space="preserve">beleid </w:t>
      </w:r>
      <w:r w:rsidRPr="00D51DC1">
        <w:rPr>
          <w:rFonts w:cs="Arial"/>
        </w:rPr>
        <w:t xml:space="preserve">is gepubliceerd op de website.  </w:t>
      </w:r>
    </w:p>
    <w:p w14:paraId="09096ABB" w14:textId="77777777" w:rsidR="00A42C82" w:rsidRPr="00D51DC1" w:rsidRDefault="00A42C82" w:rsidP="00A42C82">
      <w:pPr>
        <w:widowControl w:val="0"/>
        <w:autoSpaceDE w:val="0"/>
        <w:autoSpaceDN w:val="0"/>
        <w:adjustRightInd w:val="0"/>
        <w:spacing w:after="240" w:line="360" w:lineRule="auto"/>
        <w:rPr>
          <w:rFonts w:cs="Times"/>
          <w:b/>
          <w:color w:val="000000"/>
        </w:rPr>
      </w:pPr>
      <w:r w:rsidRPr="00D51DC1">
        <w:rPr>
          <w:rFonts w:cs="Times"/>
          <w:b/>
          <w:color w:val="000000"/>
        </w:rPr>
        <w:t>Klachten</w:t>
      </w:r>
    </w:p>
    <w:p w14:paraId="49503856" w14:textId="34682D69" w:rsidR="00A42C82" w:rsidRPr="00F76789" w:rsidRDefault="00A42C82" w:rsidP="00A42C82">
      <w:pPr>
        <w:spacing w:after="300" w:line="360" w:lineRule="auto"/>
        <w:rPr>
          <w:rFonts w:cs="Arial"/>
          <w:color w:val="252525"/>
          <w:lang w:eastAsia="nl-NL"/>
        </w:rPr>
      </w:pPr>
      <w:r w:rsidRPr="00F76789">
        <w:rPr>
          <w:rFonts w:cs="Arial"/>
          <w:color w:val="252525"/>
          <w:lang w:eastAsia="nl-NL"/>
        </w:rPr>
        <w:t xml:space="preserve">Indien </w:t>
      </w:r>
      <w:r w:rsidRPr="00D51DC1">
        <w:rPr>
          <w:rFonts w:cs="Arial"/>
          <w:color w:val="252525"/>
          <w:lang w:eastAsia="nl-NL"/>
        </w:rPr>
        <w:t xml:space="preserve">er onvrede is over het </w:t>
      </w:r>
      <w:r w:rsidRPr="00F76789">
        <w:rPr>
          <w:rFonts w:cs="Arial"/>
          <w:color w:val="252525"/>
          <w:lang w:eastAsia="nl-NL"/>
        </w:rPr>
        <w:t xml:space="preserve">geleverde onderwijs </w:t>
      </w:r>
      <w:r w:rsidRPr="00D51DC1">
        <w:rPr>
          <w:rFonts w:cs="Arial"/>
          <w:color w:val="252525"/>
          <w:lang w:eastAsia="nl-NL"/>
        </w:rPr>
        <w:t xml:space="preserve">door de </w:t>
      </w:r>
      <w:r>
        <w:rPr>
          <w:rFonts w:cs="Arial"/>
          <w:color w:val="252525"/>
          <w:lang w:eastAsia="nl-NL"/>
        </w:rPr>
        <w:t>MEJA</w:t>
      </w:r>
      <w:r w:rsidRPr="00D51DC1">
        <w:rPr>
          <w:rFonts w:cs="Arial"/>
          <w:color w:val="252525"/>
          <w:lang w:eastAsia="nl-NL"/>
        </w:rPr>
        <w:t xml:space="preserve"> </w:t>
      </w:r>
      <w:r w:rsidRPr="00F76789">
        <w:rPr>
          <w:rFonts w:cs="Arial"/>
          <w:color w:val="252525"/>
          <w:lang w:eastAsia="nl-NL"/>
        </w:rPr>
        <w:t xml:space="preserve">en u komt er in gesprek met de docenten niet uit, dan kunt u een beroep doen op de klachtenprocedure van de </w:t>
      </w:r>
      <w:proofErr w:type="spellStart"/>
      <w:r w:rsidRPr="00F76789">
        <w:rPr>
          <w:rFonts w:cs="Arial"/>
          <w:color w:val="252525"/>
          <w:lang w:eastAsia="nl-NL"/>
        </w:rPr>
        <w:lastRenderedPageBreak/>
        <w:t>accreditatieverlenende</w:t>
      </w:r>
      <w:proofErr w:type="spellEnd"/>
      <w:r w:rsidRPr="00F76789">
        <w:rPr>
          <w:rFonts w:cs="Arial"/>
          <w:color w:val="252525"/>
          <w:lang w:eastAsia="nl-NL"/>
        </w:rPr>
        <w:t xml:space="preserve"> instelling. Het College van Beroep en de vertrouwenspersonen van deze Vereniging behandelen klachten </w:t>
      </w:r>
      <w:r>
        <w:rPr>
          <w:rFonts w:cs="Arial"/>
          <w:color w:val="252525"/>
          <w:lang w:eastAsia="nl-NL"/>
        </w:rPr>
        <w:t>van</w:t>
      </w:r>
      <w:r w:rsidRPr="00F76789">
        <w:rPr>
          <w:rFonts w:cs="Arial"/>
          <w:color w:val="252525"/>
          <w:lang w:eastAsia="nl-NL"/>
        </w:rPr>
        <w:t xml:space="preserve"> (aanstaand</w:t>
      </w:r>
      <w:r>
        <w:rPr>
          <w:rFonts w:cs="Arial"/>
          <w:color w:val="252525"/>
          <w:lang w:eastAsia="nl-NL"/>
        </w:rPr>
        <w:t>e</w:t>
      </w:r>
      <w:r w:rsidRPr="00F76789">
        <w:rPr>
          <w:rFonts w:cs="Arial"/>
          <w:color w:val="252525"/>
          <w:lang w:eastAsia="nl-NL"/>
        </w:rPr>
        <w:t xml:space="preserve">) leden van </w:t>
      </w:r>
      <w:r w:rsidRPr="00D51DC1">
        <w:rPr>
          <w:rFonts w:cs="Arial"/>
          <w:color w:val="252525"/>
          <w:lang w:eastAsia="nl-NL"/>
        </w:rPr>
        <w:t>de Vereniging (zie www.vgct.nl)</w:t>
      </w:r>
      <w:r w:rsidRPr="00F76789">
        <w:rPr>
          <w:rFonts w:cs="Arial"/>
          <w:color w:val="252525"/>
          <w:lang w:eastAsia="nl-NL"/>
        </w:rPr>
        <w:t xml:space="preserve">. Het oordeel van het CvB van de </w:t>
      </w:r>
      <w:proofErr w:type="spellStart"/>
      <w:r w:rsidRPr="00F76789">
        <w:rPr>
          <w:rFonts w:cs="Arial"/>
          <w:color w:val="252525"/>
          <w:lang w:eastAsia="nl-NL"/>
        </w:rPr>
        <w:t>VGCt</w:t>
      </w:r>
      <w:proofErr w:type="spellEnd"/>
      <w:r w:rsidRPr="00F76789">
        <w:rPr>
          <w:rFonts w:cs="Arial"/>
          <w:color w:val="252525"/>
          <w:lang w:eastAsia="nl-NL"/>
        </w:rPr>
        <w:t xml:space="preserve"> is bindend. Eventuele consequenties worden na uitspraak binnen vier weken door ons opgevolgd.</w:t>
      </w:r>
    </w:p>
    <w:p w14:paraId="258E221F" w14:textId="52CB8155" w:rsidR="00A42C82" w:rsidRDefault="00A42C82" w:rsidP="00A42C82">
      <w:pPr>
        <w:spacing w:after="300" w:line="360" w:lineRule="auto"/>
        <w:rPr>
          <w:rFonts w:cs="Arial"/>
          <w:color w:val="252525"/>
          <w:lang w:eastAsia="nl-NL"/>
        </w:rPr>
      </w:pPr>
      <w:r w:rsidRPr="00F76789">
        <w:rPr>
          <w:rFonts w:cs="Arial"/>
          <w:color w:val="252525"/>
          <w:lang w:eastAsia="nl-NL"/>
        </w:rPr>
        <w:t xml:space="preserve">Voordat u een beroep kunt doen op bovenstaande klachtencommissie dient u eerst uw klacht met de betreffende docent te bespreken. Komt u er niet uit dan dient u binnen acht dagen na afloop van de cursus de klacht schriftelijk te melden aan de </w:t>
      </w:r>
      <w:r>
        <w:rPr>
          <w:rFonts w:cs="Arial"/>
          <w:color w:val="252525"/>
          <w:lang w:eastAsia="nl-NL"/>
        </w:rPr>
        <w:t>MEJA</w:t>
      </w:r>
      <w:r w:rsidRPr="00F76789">
        <w:rPr>
          <w:rFonts w:cs="Arial"/>
          <w:color w:val="252525"/>
          <w:lang w:eastAsia="nl-NL"/>
        </w:rPr>
        <w:t xml:space="preserve">. Na deze acht dagen vervalt het recht op </w:t>
      </w:r>
      <w:r>
        <w:rPr>
          <w:rFonts w:cs="Arial"/>
          <w:color w:val="252525"/>
          <w:lang w:eastAsia="nl-NL"/>
        </w:rPr>
        <w:t xml:space="preserve">het indienen van een klacht. </w:t>
      </w:r>
      <w:r w:rsidRPr="00F76789">
        <w:rPr>
          <w:rFonts w:cs="Arial"/>
          <w:color w:val="252525"/>
          <w:lang w:eastAsia="nl-NL"/>
        </w:rPr>
        <w:t>De klacht wordt binnen zes weken vertrouwelijk behandeld. Indien de klachtafhandeling in de ogen van de cursist onvoldoende is, k</w:t>
      </w:r>
      <w:r>
        <w:rPr>
          <w:rFonts w:cs="Arial"/>
          <w:color w:val="252525"/>
          <w:lang w:eastAsia="nl-NL"/>
        </w:rPr>
        <w:t xml:space="preserve">an hij/zij </w:t>
      </w:r>
      <w:r w:rsidRPr="00F76789">
        <w:rPr>
          <w:rFonts w:cs="Arial"/>
          <w:color w:val="252525"/>
          <w:lang w:eastAsia="nl-NL"/>
        </w:rPr>
        <w:t xml:space="preserve">gebruik maken van </w:t>
      </w:r>
      <w:r>
        <w:rPr>
          <w:rFonts w:cs="Arial"/>
          <w:color w:val="252525"/>
          <w:lang w:eastAsia="nl-NL"/>
        </w:rPr>
        <w:t xml:space="preserve">de </w:t>
      </w:r>
      <w:r w:rsidRPr="00F76789">
        <w:rPr>
          <w:rFonts w:cs="Arial"/>
          <w:color w:val="252525"/>
          <w:lang w:eastAsia="nl-NL"/>
        </w:rPr>
        <w:t>boven</w:t>
      </w:r>
      <w:r>
        <w:rPr>
          <w:rFonts w:cs="Arial"/>
          <w:color w:val="252525"/>
          <w:lang w:eastAsia="nl-NL"/>
        </w:rPr>
        <w:t xml:space="preserve">genoemde </w:t>
      </w:r>
      <w:r w:rsidRPr="00F76789">
        <w:rPr>
          <w:rFonts w:cs="Arial"/>
          <w:color w:val="252525"/>
          <w:lang w:eastAsia="nl-NL"/>
        </w:rPr>
        <w:t>externe mogelijkheid. </w:t>
      </w:r>
    </w:p>
    <w:p w14:paraId="58BFC1CC" w14:textId="77777777" w:rsidR="00A42C82" w:rsidRDefault="00A42C82" w:rsidP="00A42C82">
      <w:pPr>
        <w:spacing w:after="300" w:line="360" w:lineRule="auto"/>
        <w:rPr>
          <w:rFonts w:cs="Arial"/>
          <w:b/>
          <w:color w:val="252525"/>
          <w:lang w:eastAsia="nl-NL"/>
        </w:rPr>
      </w:pPr>
      <w:r w:rsidRPr="00E45C12">
        <w:rPr>
          <w:rFonts w:cs="Arial"/>
          <w:b/>
          <w:color w:val="252525"/>
          <w:lang w:eastAsia="nl-NL"/>
        </w:rPr>
        <w:t>Bereikbaarheid</w:t>
      </w:r>
    </w:p>
    <w:p w14:paraId="4F7A9456" w14:textId="77777777" w:rsidR="00A42C82" w:rsidRPr="00E45C12" w:rsidRDefault="00A42C82" w:rsidP="00A42C82">
      <w:pPr>
        <w:spacing w:after="300" w:line="360" w:lineRule="auto"/>
        <w:rPr>
          <w:rFonts w:cs="Arial"/>
          <w:color w:val="252525"/>
          <w:lang w:eastAsia="nl-NL"/>
        </w:rPr>
      </w:pPr>
      <w:r w:rsidRPr="00E45C12">
        <w:rPr>
          <w:rFonts w:cs="Arial"/>
          <w:color w:val="252525"/>
          <w:lang w:eastAsia="nl-NL"/>
        </w:rPr>
        <w:t>Vragen van administratieve aard of met betrekking tot het onderwijs worden altijd binnen een week beantwoord. Indien een vraag meer tijd vraagt om te b</w:t>
      </w:r>
      <w:r>
        <w:rPr>
          <w:rFonts w:cs="Arial"/>
          <w:color w:val="252525"/>
          <w:lang w:eastAsia="nl-NL"/>
        </w:rPr>
        <w:t xml:space="preserve">eantwoorden, ontvangt u in elk </w:t>
      </w:r>
      <w:r w:rsidRPr="00E45C12">
        <w:rPr>
          <w:rFonts w:cs="Arial"/>
          <w:color w:val="252525"/>
          <w:lang w:eastAsia="nl-NL"/>
        </w:rPr>
        <w:t xml:space="preserve">geval een ontvangstbevestiging met nadere toelichting binnen welke termijn u antwoord ontvangt. </w:t>
      </w:r>
    </w:p>
    <w:p w14:paraId="2C99904B" w14:textId="77777777" w:rsidR="00A42C82" w:rsidRPr="00E45C12" w:rsidRDefault="00A42C82" w:rsidP="00A42C82">
      <w:pPr>
        <w:spacing w:after="300" w:line="360" w:lineRule="auto"/>
        <w:rPr>
          <w:rFonts w:cs="Arial"/>
          <w:b/>
          <w:color w:val="252525"/>
          <w:lang w:eastAsia="nl-NL"/>
        </w:rPr>
      </w:pPr>
    </w:p>
    <w:p w14:paraId="1A415A0D" w14:textId="77777777" w:rsidR="00A42C82" w:rsidRDefault="00A42C82" w:rsidP="00A42C82">
      <w:pPr>
        <w:widowControl w:val="0"/>
        <w:autoSpaceDE w:val="0"/>
        <w:autoSpaceDN w:val="0"/>
        <w:adjustRightInd w:val="0"/>
        <w:spacing w:line="360" w:lineRule="auto"/>
        <w:rPr>
          <w:rFonts w:cs="Times"/>
          <w:b/>
          <w:color w:val="000000"/>
        </w:rPr>
      </w:pPr>
    </w:p>
    <w:p w14:paraId="58285F2A" w14:textId="77777777" w:rsidR="00A42C82" w:rsidRPr="009A0B06" w:rsidRDefault="00A42C82" w:rsidP="00A42C82">
      <w:pPr>
        <w:spacing w:after="0" w:line="240" w:lineRule="auto"/>
        <w:rPr>
          <w:rFonts w:ascii="Arial" w:hAnsi="Arial" w:cs="Arial"/>
        </w:rPr>
      </w:pPr>
    </w:p>
    <w:p w14:paraId="05080F7A" w14:textId="77777777" w:rsidR="00A037EE" w:rsidRPr="007B02CE" w:rsidRDefault="00A037EE" w:rsidP="00D6237A">
      <w:pPr>
        <w:jc w:val="center"/>
      </w:pPr>
    </w:p>
    <w:sectPr w:rsidR="00A037EE" w:rsidRPr="007B02C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0655" w14:textId="77777777" w:rsidR="00C23454" w:rsidRDefault="00C23454" w:rsidP="00C82DB1">
      <w:pPr>
        <w:spacing w:after="0" w:line="240" w:lineRule="auto"/>
      </w:pPr>
      <w:r>
        <w:separator/>
      </w:r>
    </w:p>
  </w:endnote>
  <w:endnote w:type="continuationSeparator" w:id="0">
    <w:p w14:paraId="2893D7A1" w14:textId="77777777" w:rsidR="00C23454" w:rsidRDefault="00C23454" w:rsidP="00C8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Regular">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0B26" w14:textId="77777777" w:rsidR="000B3AD9" w:rsidRDefault="000B3A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B1F4" w14:textId="71E37A5A" w:rsidR="00611A1F" w:rsidRDefault="00244708">
    <w:pPr>
      <w:pStyle w:val="Voettekst"/>
    </w:pPr>
    <w:proofErr w:type="spellStart"/>
    <w:r>
      <w:t>MeJa</w:t>
    </w:r>
    <w:proofErr w:type="spellEnd"/>
    <w:r w:rsidR="00611A1F">
      <w:tab/>
    </w:r>
    <w:r>
      <w:t>info@meja-psychologie.nl</w:t>
    </w:r>
    <w:r w:rsidR="00611A1F">
      <w:tab/>
      <w:t xml:space="preserve">KVK nummer: </w:t>
    </w:r>
    <w:r>
      <w:t>83229264</w:t>
    </w:r>
  </w:p>
  <w:p w14:paraId="578E6164" w14:textId="263D3450" w:rsidR="00611A1F" w:rsidRDefault="00314D0D">
    <w:pPr>
      <w:pStyle w:val="Voettekst"/>
    </w:pPr>
    <w:r>
      <w:t>T: 050-20830</w:t>
    </w:r>
    <w:r w:rsidR="00244708">
      <w:t>31</w:t>
    </w:r>
    <w:r w:rsidR="00611A1F">
      <w:tab/>
    </w:r>
    <w:hyperlink r:id="rId1" w:history="1">
      <w:r w:rsidR="00244708" w:rsidRPr="00007EBB">
        <w:rPr>
          <w:rStyle w:val="Hyperlink"/>
        </w:rPr>
        <w:t>www.meja-psychologie.nl</w:t>
      </w:r>
    </w:hyperlink>
    <w:r w:rsidR="00611A1F">
      <w:tab/>
      <w:t xml:space="preserve">AGB code: </w:t>
    </w:r>
    <w:r w:rsidR="000B3AD9">
      <w:t>94066358</w:t>
    </w:r>
  </w:p>
  <w:p w14:paraId="69704CBB" w14:textId="5DDD0F9F" w:rsidR="00611A1F" w:rsidRDefault="00611A1F">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FB7C" w14:textId="77777777" w:rsidR="000B3AD9" w:rsidRDefault="000B3A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6FCD" w14:textId="77777777" w:rsidR="00C23454" w:rsidRDefault="00C23454" w:rsidP="00C82DB1">
      <w:pPr>
        <w:spacing w:after="0" w:line="240" w:lineRule="auto"/>
      </w:pPr>
      <w:r>
        <w:separator/>
      </w:r>
    </w:p>
  </w:footnote>
  <w:footnote w:type="continuationSeparator" w:id="0">
    <w:p w14:paraId="0827B40B" w14:textId="77777777" w:rsidR="00C23454" w:rsidRDefault="00C23454" w:rsidP="00C82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96FF" w14:textId="77777777" w:rsidR="000B3AD9" w:rsidRDefault="000B3AD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B8DC" w14:textId="502AADB8" w:rsidR="006E65BF" w:rsidRDefault="00244708" w:rsidP="00244708">
    <w:pPr>
      <w:pStyle w:val="Koptekst"/>
      <w:jc w:val="right"/>
    </w:pPr>
    <w:r>
      <w:rPr>
        <w:noProof/>
      </w:rPr>
      <w:drawing>
        <wp:anchor distT="0" distB="0" distL="114300" distR="114300" simplePos="0" relativeHeight="251658240" behindDoc="0" locked="0" layoutInCell="1" allowOverlap="1" wp14:anchorId="2112CAD1" wp14:editId="663D3FF1">
          <wp:simplePos x="0" y="0"/>
          <wp:positionH relativeFrom="margin">
            <wp:posOffset>3472815</wp:posOffset>
          </wp:positionH>
          <wp:positionV relativeFrom="margin">
            <wp:posOffset>-1018540</wp:posOffset>
          </wp:positionV>
          <wp:extent cx="3503930" cy="2161540"/>
          <wp:effectExtent l="0" t="0" r="0" b="0"/>
          <wp:wrapSquare wrapText="lef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3503930" cy="2161540"/>
                  </a:xfrm>
                  <a:prstGeom prst="rect">
                    <a:avLst/>
                  </a:prstGeom>
                </pic:spPr>
              </pic:pic>
            </a:graphicData>
          </a:graphic>
          <wp14:sizeRelH relativeFrom="margin">
            <wp14:pctWidth>0</wp14:pctWidth>
          </wp14:sizeRelH>
          <wp14:sizeRelV relativeFrom="margin">
            <wp14:pctHeight>0</wp14:pctHeight>
          </wp14:sizeRelV>
        </wp:anchor>
      </w:drawing>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897A" w14:textId="77777777" w:rsidR="000B3AD9" w:rsidRDefault="000B3AD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23E"/>
    <w:multiLevelType w:val="hybridMultilevel"/>
    <w:tmpl w:val="7AB84042"/>
    <w:lvl w:ilvl="0" w:tplc="0413000F">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865BCE"/>
    <w:multiLevelType w:val="hybridMultilevel"/>
    <w:tmpl w:val="651698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F62426"/>
    <w:multiLevelType w:val="hybridMultilevel"/>
    <w:tmpl w:val="AA18D5BC"/>
    <w:lvl w:ilvl="0" w:tplc="04130019">
      <w:start w:val="1"/>
      <w:numFmt w:val="lowerLetter"/>
      <w:lvlText w:val="%1."/>
      <w:lvlJc w:val="left"/>
      <w:pPr>
        <w:ind w:left="418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0D0108"/>
    <w:multiLevelType w:val="hybridMultilevel"/>
    <w:tmpl w:val="7AB84042"/>
    <w:lvl w:ilvl="0" w:tplc="0413000F">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8F37CF"/>
    <w:multiLevelType w:val="hybridMultilevel"/>
    <w:tmpl w:val="7A4295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0E08BE"/>
    <w:multiLevelType w:val="hybridMultilevel"/>
    <w:tmpl w:val="F282EFD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FC2273"/>
    <w:multiLevelType w:val="multilevel"/>
    <w:tmpl w:val="582CEFAE"/>
    <w:lvl w:ilvl="0">
      <w:start w:val="1"/>
      <w:numFmt w:val="decimal"/>
      <w:lvlText w:val="%1."/>
      <w:lvlJc w:val="left"/>
      <w:pPr>
        <w:tabs>
          <w:tab w:val="num" w:pos="720"/>
        </w:tabs>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EF0568"/>
    <w:multiLevelType w:val="hybridMultilevel"/>
    <w:tmpl w:val="B5CA904A"/>
    <w:lvl w:ilvl="0" w:tplc="7CC4FD5E">
      <w:start w:val="1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D92102"/>
    <w:multiLevelType w:val="hybridMultilevel"/>
    <w:tmpl w:val="6AB2A634"/>
    <w:lvl w:ilvl="0" w:tplc="817E66AC">
      <w:numFmt w:val="bullet"/>
      <w:lvlText w:val="-"/>
      <w:lvlJc w:val="left"/>
      <w:pPr>
        <w:ind w:left="360" w:hanging="360"/>
      </w:pPr>
      <w:rPr>
        <w:rFonts w:ascii="Minion-Regular" w:eastAsiaTheme="minorHAnsi" w:hAnsi="Minion-Regular" w:cs="Minion-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7652E45"/>
    <w:multiLevelType w:val="hybridMultilevel"/>
    <w:tmpl w:val="DC94DA8C"/>
    <w:lvl w:ilvl="0" w:tplc="A15268EA">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8965636"/>
    <w:multiLevelType w:val="hybridMultilevel"/>
    <w:tmpl w:val="7AB84042"/>
    <w:lvl w:ilvl="0" w:tplc="0413000F">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EC46DE"/>
    <w:multiLevelType w:val="hybridMultilevel"/>
    <w:tmpl w:val="B4E40526"/>
    <w:lvl w:ilvl="0" w:tplc="C02AA5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2C6BA5"/>
    <w:multiLevelType w:val="hybridMultilevel"/>
    <w:tmpl w:val="7AB84042"/>
    <w:lvl w:ilvl="0" w:tplc="0413000F">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DB562A0"/>
    <w:multiLevelType w:val="hybridMultilevel"/>
    <w:tmpl w:val="BA060B1C"/>
    <w:lvl w:ilvl="0" w:tplc="77A67550">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F50044"/>
    <w:multiLevelType w:val="hybridMultilevel"/>
    <w:tmpl w:val="ECE4A11E"/>
    <w:lvl w:ilvl="0" w:tplc="9F8E91D6">
      <w:start w:val="1"/>
      <w:numFmt w:val="bullet"/>
      <w:lvlText w:val="o"/>
      <w:lvlJc w:val="left"/>
      <w:pPr>
        <w:ind w:left="360" w:hanging="360"/>
      </w:pPr>
      <w:rPr>
        <w:rFonts w:ascii="Courier New" w:hAnsi="Courier New" w:cs="Courier New"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E945B4E"/>
    <w:multiLevelType w:val="hybridMultilevel"/>
    <w:tmpl w:val="7AB84042"/>
    <w:lvl w:ilvl="0" w:tplc="0413000F">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4003924"/>
    <w:multiLevelType w:val="hybridMultilevel"/>
    <w:tmpl w:val="22B495C6"/>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8FD18C2"/>
    <w:multiLevelType w:val="hybridMultilevel"/>
    <w:tmpl w:val="F1D28C8E"/>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8" w15:restartNumberingAfterBreak="0">
    <w:nsid w:val="59A43D4F"/>
    <w:multiLevelType w:val="hybridMultilevel"/>
    <w:tmpl w:val="F9585D3A"/>
    <w:lvl w:ilvl="0" w:tplc="04130019">
      <w:start w:val="5"/>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AE96620"/>
    <w:multiLevelType w:val="hybridMultilevel"/>
    <w:tmpl w:val="7AB84042"/>
    <w:lvl w:ilvl="0" w:tplc="0413000F">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0BC5AB5"/>
    <w:multiLevelType w:val="hybridMultilevel"/>
    <w:tmpl w:val="0E9CE06C"/>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39800AB"/>
    <w:multiLevelType w:val="hybridMultilevel"/>
    <w:tmpl w:val="42DE9026"/>
    <w:lvl w:ilvl="0" w:tplc="CBCAADD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2F4EF2"/>
    <w:multiLevelType w:val="hybridMultilevel"/>
    <w:tmpl w:val="7AB84042"/>
    <w:lvl w:ilvl="0" w:tplc="0413000F">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BF31852"/>
    <w:multiLevelType w:val="hybridMultilevel"/>
    <w:tmpl w:val="389E6E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1CC001E"/>
    <w:multiLevelType w:val="hybridMultilevel"/>
    <w:tmpl w:val="7AB84042"/>
    <w:lvl w:ilvl="0" w:tplc="0413000F">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BD566A3"/>
    <w:multiLevelType w:val="hybridMultilevel"/>
    <w:tmpl w:val="7AB84042"/>
    <w:lvl w:ilvl="0" w:tplc="0413000F">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21"/>
  </w:num>
  <w:num w:numId="5">
    <w:abstractNumId w:val="11"/>
  </w:num>
  <w:num w:numId="6">
    <w:abstractNumId w:val="5"/>
  </w:num>
  <w:num w:numId="7">
    <w:abstractNumId w:val="7"/>
  </w:num>
  <w:num w:numId="8">
    <w:abstractNumId w:val="1"/>
  </w:num>
  <w:num w:numId="9">
    <w:abstractNumId w:val="16"/>
  </w:num>
  <w:num w:numId="10">
    <w:abstractNumId w:val="2"/>
  </w:num>
  <w:num w:numId="11">
    <w:abstractNumId w:val="20"/>
  </w:num>
  <w:num w:numId="12">
    <w:abstractNumId w:val="18"/>
  </w:num>
  <w:num w:numId="13">
    <w:abstractNumId w:val="23"/>
  </w:num>
  <w:num w:numId="14">
    <w:abstractNumId w:val="9"/>
  </w:num>
  <w:num w:numId="15">
    <w:abstractNumId w:val="15"/>
  </w:num>
  <w:num w:numId="16">
    <w:abstractNumId w:val="19"/>
  </w:num>
  <w:num w:numId="17">
    <w:abstractNumId w:val="25"/>
  </w:num>
  <w:num w:numId="18">
    <w:abstractNumId w:val="10"/>
  </w:num>
  <w:num w:numId="19">
    <w:abstractNumId w:val="12"/>
  </w:num>
  <w:num w:numId="20">
    <w:abstractNumId w:val="0"/>
  </w:num>
  <w:num w:numId="21">
    <w:abstractNumId w:val="3"/>
  </w:num>
  <w:num w:numId="22">
    <w:abstractNumId w:val="22"/>
  </w:num>
  <w:num w:numId="23">
    <w:abstractNumId w:val="24"/>
  </w:num>
  <w:num w:numId="24">
    <w:abstractNumId w:val="6"/>
  </w:num>
  <w:num w:numId="25">
    <w:abstractNumId w:val="4"/>
  </w:num>
  <w:num w:numId="2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B1"/>
    <w:rsid w:val="00000E32"/>
    <w:rsid w:val="0000785A"/>
    <w:rsid w:val="00014B1E"/>
    <w:rsid w:val="00020CDD"/>
    <w:rsid w:val="000277F6"/>
    <w:rsid w:val="00031953"/>
    <w:rsid w:val="00035F54"/>
    <w:rsid w:val="00041222"/>
    <w:rsid w:val="000912B1"/>
    <w:rsid w:val="00092B4E"/>
    <w:rsid w:val="00096740"/>
    <w:rsid w:val="000A0293"/>
    <w:rsid w:val="000A31E7"/>
    <w:rsid w:val="000B3AD9"/>
    <w:rsid w:val="000B679E"/>
    <w:rsid w:val="000F4BB7"/>
    <w:rsid w:val="000F54E1"/>
    <w:rsid w:val="001103F7"/>
    <w:rsid w:val="00123E05"/>
    <w:rsid w:val="0013270B"/>
    <w:rsid w:val="00143531"/>
    <w:rsid w:val="00153BF8"/>
    <w:rsid w:val="00155B7F"/>
    <w:rsid w:val="001605EF"/>
    <w:rsid w:val="001846DA"/>
    <w:rsid w:val="00194BF9"/>
    <w:rsid w:val="001A185A"/>
    <w:rsid w:val="001B3BE8"/>
    <w:rsid w:val="001B41C7"/>
    <w:rsid w:val="001C5ED0"/>
    <w:rsid w:val="001D0E19"/>
    <w:rsid w:val="001E23A9"/>
    <w:rsid w:val="001F5F76"/>
    <w:rsid w:val="00211EB1"/>
    <w:rsid w:val="00216D2D"/>
    <w:rsid w:val="00223C87"/>
    <w:rsid w:val="00224689"/>
    <w:rsid w:val="00232E21"/>
    <w:rsid w:val="00237A0F"/>
    <w:rsid w:val="00237E38"/>
    <w:rsid w:val="00244708"/>
    <w:rsid w:val="0026636C"/>
    <w:rsid w:val="00291DAA"/>
    <w:rsid w:val="002A111C"/>
    <w:rsid w:val="002A34AA"/>
    <w:rsid w:val="002C4337"/>
    <w:rsid w:val="002D01E8"/>
    <w:rsid w:val="002D0F41"/>
    <w:rsid w:val="002E0A43"/>
    <w:rsid w:val="002E328D"/>
    <w:rsid w:val="002E3A24"/>
    <w:rsid w:val="002E581B"/>
    <w:rsid w:val="002E6CB5"/>
    <w:rsid w:val="00304D92"/>
    <w:rsid w:val="00314D0D"/>
    <w:rsid w:val="003165D5"/>
    <w:rsid w:val="00334473"/>
    <w:rsid w:val="00346D79"/>
    <w:rsid w:val="00354B89"/>
    <w:rsid w:val="00364627"/>
    <w:rsid w:val="0037117E"/>
    <w:rsid w:val="003805FF"/>
    <w:rsid w:val="00392379"/>
    <w:rsid w:val="003B74AB"/>
    <w:rsid w:val="003C3088"/>
    <w:rsid w:val="003C360D"/>
    <w:rsid w:val="003E692F"/>
    <w:rsid w:val="003E6D20"/>
    <w:rsid w:val="003E76FE"/>
    <w:rsid w:val="003F212A"/>
    <w:rsid w:val="00417997"/>
    <w:rsid w:val="00424AB9"/>
    <w:rsid w:val="004465C9"/>
    <w:rsid w:val="00446D40"/>
    <w:rsid w:val="004638A4"/>
    <w:rsid w:val="00470320"/>
    <w:rsid w:val="00474FC9"/>
    <w:rsid w:val="004846D0"/>
    <w:rsid w:val="004952EC"/>
    <w:rsid w:val="00495F87"/>
    <w:rsid w:val="004C136C"/>
    <w:rsid w:val="004C180F"/>
    <w:rsid w:val="004C5E32"/>
    <w:rsid w:val="004E551E"/>
    <w:rsid w:val="004F46D8"/>
    <w:rsid w:val="004F4F0D"/>
    <w:rsid w:val="0050513B"/>
    <w:rsid w:val="00510424"/>
    <w:rsid w:val="00510918"/>
    <w:rsid w:val="005202E6"/>
    <w:rsid w:val="00522B52"/>
    <w:rsid w:val="005317FD"/>
    <w:rsid w:val="00537232"/>
    <w:rsid w:val="0056054B"/>
    <w:rsid w:val="00560CF0"/>
    <w:rsid w:val="00564E31"/>
    <w:rsid w:val="005A2AD6"/>
    <w:rsid w:val="005B0957"/>
    <w:rsid w:val="005C2038"/>
    <w:rsid w:val="005E1318"/>
    <w:rsid w:val="006078B9"/>
    <w:rsid w:val="00611A1F"/>
    <w:rsid w:val="00612D84"/>
    <w:rsid w:val="006425FB"/>
    <w:rsid w:val="00650994"/>
    <w:rsid w:val="00654071"/>
    <w:rsid w:val="00654649"/>
    <w:rsid w:val="0066097E"/>
    <w:rsid w:val="00663198"/>
    <w:rsid w:val="006647A3"/>
    <w:rsid w:val="006660B5"/>
    <w:rsid w:val="00671538"/>
    <w:rsid w:val="0068036B"/>
    <w:rsid w:val="006838CC"/>
    <w:rsid w:val="00686CE7"/>
    <w:rsid w:val="006944BB"/>
    <w:rsid w:val="006A39A2"/>
    <w:rsid w:val="006B3B49"/>
    <w:rsid w:val="006B70E1"/>
    <w:rsid w:val="006C422A"/>
    <w:rsid w:val="006C4A3F"/>
    <w:rsid w:val="006D13FE"/>
    <w:rsid w:val="006E65BF"/>
    <w:rsid w:val="007000C4"/>
    <w:rsid w:val="0070231C"/>
    <w:rsid w:val="00710C34"/>
    <w:rsid w:val="00714788"/>
    <w:rsid w:val="0074361C"/>
    <w:rsid w:val="00743826"/>
    <w:rsid w:val="00753F69"/>
    <w:rsid w:val="00762F45"/>
    <w:rsid w:val="0076448F"/>
    <w:rsid w:val="007729C4"/>
    <w:rsid w:val="007A0EE9"/>
    <w:rsid w:val="007B02CE"/>
    <w:rsid w:val="007B16FB"/>
    <w:rsid w:val="007B2A5A"/>
    <w:rsid w:val="007C48B3"/>
    <w:rsid w:val="007D0D80"/>
    <w:rsid w:val="007F0443"/>
    <w:rsid w:val="00811DFD"/>
    <w:rsid w:val="0084596C"/>
    <w:rsid w:val="00886E4D"/>
    <w:rsid w:val="00890CFE"/>
    <w:rsid w:val="00890D61"/>
    <w:rsid w:val="00894EA9"/>
    <w:rsid w:val="00896BAA"/>
    <w:rsid w:val="008A3F12"/>
    <w:rsid w:val="008B3D0C"/>
    <w:rsid w:val="008B46EE"/>
    <w:rsid w:val="008C3076"/>
    <w:rsid w:val="008D06F2"/>
    <w:rsid w:val="008D291D"/>
    <w:rsid w:val="008E19A2"/>
    <w:rsid w:val="0090241F"/>
    <w:rsid w:val="00906770"/>
    <w:rsid w:val="00912F15"/>
    <w:rsid w:val="00934169"/>
    <w:rsid w:val="00943ED9"/>
    <w:rsid w:val="00975513"/>
    <w:rsid w:val="00975968"/>
    <w:rsid w:val="00976724"/>
    <w:rsid w:val="009864E9"/>
    <w:rsid w:val="009A0B06"/>
    <w:rsid w:val="009A7660"/>
    <w:rsid w:val="009B5B79"/>
    <w:rsid w:val="009B7330"/>
    <w:rsid w:val="009C74F3"/>
    <w:rsid w:val="009D1709"/>
    <w:rsid w:val="009D24E4"/>
    <w:rsid w:val="009D3041"/>
    <w:rsid w:val="009D31CC"/>
    <w:rsid w:val="009D7534"/>
    <w:rsid w:val="00A037EE"/>
    <w:rsid w:val="00A03AFE"/>
    <w:rsid w:val="00A1031F"/>
    <w:rsid w:val="00A42B89"/>
    <w:rsid w:val="00A42C82"/>
    <w:rsid w:val="00A6147B"/>
    <w:rsid w:val="00A635AB"/>
    <w:rsid w:val="00A71D0C"/>
    <w:rsid w:val="00AB3F26"/>
    <w:rsid w:val="00AE7224"/>
    <w:rsid w:val="00AF4FA1"/>
    <w:rsid w:val="00AF5E00"/>
    <w:rsid w:val="00B00DC8"/>
    <w:rsid w:val="00B06EA3"/>
    <w:rsid w:val="00B17EF4"/>
    <w:rsid w:val="00B71635"/>
    <w:rsid w:val="00B87ECD"/>
    <w:rsid w:val="00BA78FD"/>
    <w:rsid w:val="00BD6B09"/>
    <w:rsid w:val="00BE16A3"/>
    <w:rsid w:val="00BE3426"/>
    <w:rsid w:val="00C1665A"/>
    <w:rsid w:val="00C23454"/>
    <w:rsid w:val="00C31DED"/>
    <w:rsid w:val="00C32A72"/>
    <w:rsid w:val="00C45949"/>
    <w:rsid w:val="00C47CFE"/>
    <w:rsid w:val="00C52971"/>
    <w:rsid w:val="00C6351D"/>
    <w:rsid w:val="00C806A4"/>
    <w:rsid w:val="00C82DB1"/>
    <w:rsid w:val="00C935B5"/>
    <w:rsid w:val="00C955CF"/>
    <w:rsid w:val="00CA1F6D"/>
    <w:rsid w:val="00CA5E03"/>
    <w:rsid w:val="00CA652E"/>
    <w:rsid w:val="00CB7C59"/>
    <w:rsid w:val="00CC4E8F"/>
    <w:rsid w:val="00CC5B92"/>
    <w:rsid w:val="00CD2E2F"/>
    <w:rsid w:val="00CD43D4"/>
    <w:rsid w:val="00CF2D3D"/>
    <w:rsid w:val="00CF43EF"/>
    <w:rsid w:val="00D041DD"/>
    <w:rsid w:val="00D0455B"/>
    <w:rsid w:val="00D14435"/>
    <w:rsid w:val="00D15F39"/>
    <w:rsid w:val="00D17428"/>
    <w:rsid w:val="00D20BAD"/>
    <w:rsid w:val="00D53B43"/>
    <w:rsid w:val="00D6237A"/>
    <w:rsid w:val="00D739D6"/>
    <w:rsid w:val="00D76670"/>
    <w:rsid w:val="00D97A6E"/>
    <w:rsid w:val="00DA290E"/>
    <w:rsid w:val="00DC15DE"/>
    <w:rsid w:val="00DD653D"/>
    <w:rsid w:val="00DD7F8F"/>
    <w:rsid w:val="00DE02FF"/>
    <w:rsid w:val="00DE29F9"/>
    <w:rsid w:val="00DE39E2"/>
    <w:rsid w:val="00DF3666"/>
    <w:rsid w:val="00DF7ED1"/>
    <w:rsid w:val="00E151F2"/>
    <w:rsid w:val="00E2443C"/>
    <w:rsid w:val="00E40F3E"/>
    <w:rsid w:val="00E4321B"/>
    <w:rsid w:val="00E450B2"/>
    <w:rsid w:val="00E6141C"/>
    <w:rsid w:val="00E6632B"/>
    <w:rsid w:val="00E820FF"/>
    <w:rsid w:val="00E82F8E"/>
    <w:rsid w:val="00E86611"/>
    <w:rsid w:val="00E93314"/>
    <w:rsid w:val="00EB2ABC"/>
    <w:rsid w:val="00ED0069"/>
    <w:rsid w:val="00ED189C"/>
    <w:rsid w:val="00ED4729"/>
    <w:rsid w:val="00ED5367"/>
    <w:rsid w:val="00EE0EDE"/>
    <w:rsid w:val="00EF02E3"/>
    <w:rsid w:val="00F151D9"/>
    <w:rsid w:val="00F25B8B"/>
    <w:rsid w:val="00F2711A"/>
    <w:rsid w:val="00F46408"/>
    <w:rsid w:val="00F506B0"/>
    <w:rsid w:val="00F50DB5"/>
    <w:rsid w:val="00F5129B"/>
    <w:rsid w:val="00F51C79"/>
    <w:rsid w:val="00F55555"/>
    <w:rsid w:val="00F61D3F"/>
    <w:rsid w:val="00F62D27"/>
    <w:rsid w:val="00F679E4"/>
    <w:rsid w:val="00F75271"/>
    <w:rsid w:val="00F94811"/>
    <w:rsid w:val="00FB62C6"/>
    <w:rsid w:val="00FC1581"/>
    <w:rsid w:val="00FD1F16"/>
    <w:rsid w:val="00FD33B1"/>
    <w:rsid w:val="00FF2938"/>
    <w:rsid w:val="00FF2D24"/>
    <w:rsid w:val="00FF742E"/>
    <w:rsid w:val="2CE2E7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8F76A"/>
  <w15:chartTrackingRefBased/>
  <w15:docId w15:val="{E19281AF-AD9F-4F84-A84D-2E3C4899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82DB1"/>
    <w:rPr>
      <w:rFonts w:asciiTheme="minorHAnsi" w:hAnsiTheme="minorHAnsi"/>
      <w:sz w:val="22"/>
    </w:rPr>
  </w:style>
  <w:style w:type="paragraph" w:styleId="Kop2">
    <w:name w:val="heading 2"/>
    <w:basedOn w:val="Standaard"/>
    <w:link w:val="Kop2Char"/>
    <w:uiPriority w:val="9"/>
    <w:qFormat/>
    <w:rsid w:val="00663198"/>
    <w:pPr>
      <w:spacing w:before="100" w:beforeAutospacing="1" w:after="100" w:afterAutospacing="1" w:line="240" w:lineRule="auto"/>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2DB1"/>
    <w:pPr>
      <w:ind w:left="720"/>
      <w:contextualSpacing/>
    </w:pPr>
  </w:style>
  <w:style w:type="table" w:styleId="Tabelraster">
    <w:name w:val="Table Grid"/>
    <w:basedOn w:val="Standaardtabel"/>
    <w:uiPriority w:val="39"/>
    <w:rsid w:val="00C82DB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C82DB1"/>
    <w:pPr>
      <w:spacing w:after="0" w:line="240" w:lineRule="auto"/>
    </w:pPr>
    <w:rPr>
      <w:sz w:val="20"/>
      <w:szCs w:val="20"/>
    </w:rPr>
  </w:style>
  <w:style w:type="character" w:customStyle="1" w:styleId="VoetnoottekstChar">
    <w:name w:val="Voetnoottekst Char"/>
    <w:basedOn w:val="Standaardalinea-lettertype"/>
    <w:link w:val="Voetnoottekst"/>
    <w:uiPriority w:val="99"/>
    <w:rsid w:val="00C82DB1"/>
    <w:rPr>
      <w:rFonts w:asciiTheme="minorHAnsi" w:hAnsiTheme="minorHAnsi"/>
      <w:szCs w:val="20"/>
    </w:rPr>
  </w:style>
  <w:style w:type="character" w:styleId="Voetnootmarkering">
    <w:name w:val="footnote reference"/>
    <w:basedOn w:val="Standaardalinea-lettertype"/>
    <w:uiPriority w:val="99"/>
    <w:semiHidden/>
    <w:unhideWhenUsed/>
    <w:rsid w:val="00C82DB1"/>
    <w:rPr>
      <w:vertAlign w:val="superscript"/>
    </w:rPr>
  </w:style>
  <w:style w:type="paragraph" w:styleId="Koptekst">
    <w:name w:val="header"/>
    <w:basedOn w:val="Standaard"/>
    <w:link w:val="KoptekstChar"/>
    <w:uiPriority w:val="99"/>
    <w:unhideWhenUsed/>
    <w:rsid w:val="00C82D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2DB1"/>
    <w:rPr>
      <w:rFonts w:asciiTheme="minorHAnsi" w:hAnsiTheme="minorHAnsi"/>
      <w:sz w:val="22"/>
    </w:rPr>
  </w:style>
  <w:style w:type="paragraph" w:styleId="Voettekst">
    <w:name w:val="footer"/>
    <w:basedOn w:val="Standaard"/>
    <w:link w:val="VoettekstChar"/>
    <w:uiPriority w:val="99"/>
    <w:unhideWhenUsed/>
    <w:rsid w:val="00C82D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2DB1"/>
    <w:rPr>
      <w:rFonts w:asciiTheme="minorHAnsi" w:hAnsiTheme="minorHAnsi"/>
      <w:sz w:val="22"/>
    </w:rPr>
  </w:style>
  <w:style w:type="character" w:styleId="Hyperlink">
    <w:name w:val="Hyperlink"/>
    <w:basedOn w:val="Standaardalinea-lettertype"/>
    <w:uiPriority w:val="99"/>
    <w:unhideWhenUsed/>
    <w:rsid w:val="0084596C"/>
    <w:rPr>
      <w:color w:val="0563C1" w:themeColor="hyperlink"/>
      <w:u w:val="single"/>
    </w:rPr>
  </w:style>
  <w:style w:type="paragraph" w:styleId="Ballontekst">
    <w:name w:val="Balloon Text"/>
    <w:basedOn w:val="Standaard"/>
    <w:link w:val="BallontekstChar"/>
    <w:uiPriority w:val="99"/>
    <w:semiHidden/>
    <w:unhideWhenUsed/>
    <w:rsid w:val="000078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785A"/>
    <w:rPr>
      <w:rFonts w:ascii="Segoe UI" w:hAnsi="Segoe UI" w:cs="Segoe UI"/>
      <w:sz w:val="18"/>
      <w:szCs w:val="18"/>
    </w:rPr>
  </w:style>
  <w:style w:type="character" w:styleId="Verwijzingopmerking">
    <w:name w:val="annotation reference"/>
    <w:basedOn w:val="Standaardalinea-lettertype"/>
    <w:uiPriority w:val="99"/>
    <w:semiHidden/>
    <w:unhideWhenUsed/>
    <w:rsid w:val="00886E4D"/>
    <w:rPr>
      <w:sz w:val="16"/>
      <w:szCs w:val="16"/>
    </w:rPr>
  </w:style>
  <w:style w:type="paragraph" w:styleId="Tekstopmerking">
    <w:name w:val="annotation text"/>
    <w:basedOn w:val="Standaard"/>
    <w:link w:val="TekstopmerkingChar"/>
    <w:uiPriority w:val="99"/>
    <w:semiHidden/>
    <w:unhideWhenUsed/>
    <w:rsid w:val="00886E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6E4D"/>
    <w:rPr>
      <w:rFonts w:asciiTheme="minorHAnsi" w:hAnsiTheme="minorHAnsi"/>
      <w:szCs w:val="20"/>
    </w:rPr>
  </w:style>
  <w:style w:type="paragraph" w:styleId="Onderwerpvanopmerking">
    <w:name w:val="annotation subject"/>
    <w:basedOn w:val="Tekstopmerking"/>
    <w:next w:val="Tekstopmerking"/>
    <w:link w:val="OnderwerpvanopmerkingChar"/>
    <w:uiPriority w:val="99"/>
    <w:semiHidden/>
    <w:unhideWhenUsed/>
    <w:rsid w:val="00886E4D"/>
    <w:rPr>
      <w:b/>
      <w:bCs/>
    </w:rPr>
  </w:style>
  <w:style w:type="character" w:customStyle="1" w:styleId="OnderwerpvanopmerkingChar">
    <w:name w:val="Onderwerp van opmerking Char"/>
    <w:basedOn w:val="TekstopmerkingChar"/>
    <w:link w:val="Onderwerpvanopmerking"/>
    <w:uiPriority w:val="99"/>
    <w:semiHidden/>
    <w:rsid w:val="00886E4D"/>
    <w:rPr>
      <w:rFonts w:asciiTheme="minorHAnsi" w:hAnsiTheme="minorHAnsi"/>
      <w:b/>
      <w:bCs/>
      <w:szCs w:val="20"/>
    </w:rPr>
  </w:style>
  <w:style w:type="paragraph" w:styleId="Geenafstand">
    <w:name w:val="No Spacing"/>
    <w:uiPriority w:val="1"/>
    <w:qFormat/>
    <w:rsid w:val="00211EB1"/>
    <w:pPr>
      <w:spacing w:after="0" w:line="240" w:lineRule="auto"/>
    </w:pPr>
    <w:rPr>
      <w:rFonts w:ascii="Arial" w:eastAsiaTheme="minorEastAsia" w:hAnsi="Arial"/>
      <w:szCs w:val="20"/>
      <w:lang w:eastAsia="nl-NL"/>
    </w:rPr>
  </w:style>
  <w:style w:type="paragraph" w:styleId="Normaalweb">
    <w:name w:val="Normal (Web)"/>
    <w:basedOn w:val="Standaard"/>
    <w:uiPriority w:val="99"/>
    <w:unhideWhenUsed/>
    <w:rsid w:val="00D041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041DD"/>
  </w:style>
  <w:style w:type="character" w:customStyle="1" w:styleId="Kop2Char">
    <w:name w:val="Kop 2 Char"/>
    <w:basedOn w:val="Standaardalinea-lettertype"/>
    <w:link w:val="Kop2"/>
    <w:uiPriority w:val="9"/>
    <w:rsid w:val="00663198"/>
    <w:rPr>
      <w:rFonts w:ascii="Times New Roman" w:hAnsi="Times New Roman" w:cs="Times New Roman"/>
      <w:b/>
      <w:bCs/>
      <w:sz w:val="36"/>
      <w:szCs w:val="36"/>
      <w:lang w:eastAsia="nl-NL"/>
    </w:rPr>
  </w:style>
  <w:style w:type="character" w:styleId="GevolgdeHyperlink">
    <w:name w:val="FollowedHyperlink"/>
    <w:basedOn w:val="Standaardalinea-lettertype"/>
    <w:uiPriority w:val="99"/>
    <w:semiHidden/>
    <w:unhideWhenUsed/>
    <w:rsid w:val="00244708"/>
    <w:rPr>
      <w:color w:val="954F72" w:themeColor="followedHyperlink"/>
      <w:u w:val="single"/>
    </w:rPr>
  </w:style>
  <w:style w:type="character" w:styleId="Onopgelostemelding">
    <w:name w:val="Unresolved Mention"/>
    <w:basedOn w:val="Standaardalinea-lettertype"/>
    <w:uiPriority w:val="99"/>
    <w:rsid w:val="00244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73147">
      <w:bodyDiv w:val="1"/>
      <w:marLeft w:val="0"/>
      <w:marRight w:val="0"/>
      <w:marTop w:val="0"/>
      <w:marBottom w:val="0"/>
      <w:divBdr>
        <w:top w:val="none" w:sz="0" w:space="0" w:color="auto"/>
        <w:left w:val="none" w:sz="0" w:space="0" w:color="auto"/>
        <w:bottom w:val="none" w:sz="0" w:space="0" w:color="auto"/>
        <w:right w:val="none" w:sz="0" w:space="0" w:color="auto"/>
      </w:divBdr>
    </w:div>
    <w:div w:id="1843927549">
      <w:bodyDiv w:val="1"/>
      <w:marLeft w:val="0"/>
      <w:marRight w:val="0"/>
      <w:marTop w:val="0"/>
      <w:marBottom w:val="0"/>
      <w:divBdr>
        <w:top w:val="none" w:sz="0" w:space="0" w:color="auto"/>
        <w:left w:val="none" w:sz="0" w:space="0" w:color="auto"/>
        <w:bottom w:val="none" w:sz="0" w:space="0" w:color="auto"/>
        <w:right w:val="none" w:sz="0" w:space="0" w:color="auto"/>
      </w:divBdr>
    </w:div>
    <w:div w:id="20577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eja-psychologie.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AFBE3-EBE8-45C3-BE90-FC9595CA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17918-55AF-4690-A5ED-202BD0150EE8}">
  <ds:schemaRefs>
    <ds:schemaRef ds:uri="http://schemas.microsoft.com/sharepoint/v3/contenttype/forms"/>
  </ds:schemaRefs>
</ds:datastoreItem>
</file>

<file path=customXml/itemProps3.xml><?xml version="1.0" encoding="utf-8"?>
<ds:datastoreItem xmlns:ds="http://schemas.openxmlformats.org/officeDocument/2006/customXml" ds:itemID="{CC83C486-FE57-4773-AA72-8C25E90536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4EE838-FB01-DC4B-B7EA-89BA92D1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1346</Words>
  <Characters>7408</Characters>
  <Application>Microsoft Office Word</Application>
  <DocSecurity>0</DocSecurity>
  <Lines>61</Lines>
  <Paragraphs>17</Paragraphs>
  <ScaleCrop>false</ScaleCrop>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Mirjam Meek</cp:lastModifiedBy>
  <cp:revision>2</cp:revision>
  <cp:lastPrinted>2018-04-19T12:24:00Z</cp:lastPrinted>
  <dcterms:created xsi:type="dcterms:W3CDTF">2021-11-01T09:33:00Z</dcterms:created>
  <dcterms:modified xsi:type="dcterms:W3CDTF">2021-11-01T09:33:00Z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